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B2970" w14:textId="4661A293" w:rsidR="00E2045F" w:rsidRPr="00057FD0" w:rsidRDefault="00E2045F" w:rsidP="00E2045F">
      <w:pPr>
        <w:rPr>
          <w:b/>
        </w:rPr>
      </w:pPr>
      <w:r w:rsidRPr="00057FD0">
        <w:rPr>
          <w:b/>
        </w:rPr>
        <w:t>Все, что явно не разрешено настоящим Регламентом, запрещено.</w:t>
      </w:r>
    </w:p>
    <w:p w14:paraId="16969945" w14:textId="77777777" w:rsidR="00E2045F" w:rsidRDefault="00E2045F" w:rsidP="00E2045F">
      <w:pPr>
        <w:pStyle w:val="a3"/>
        <w:rPr>
          <w:b/>
        </w:rPr>
      </w:pPr>
      <w:r>
        <w:rPr>
          <w:b/>
        </w:rPr>
        <w:t>1. ОБЩИЕ ПОЛОЖЕНИЯ</w:t>
      </w:r>
    </w:p>
    <w:p w14:paraId="71C796CD" w14:textId="77777777" w:rsidR="00E2045F" w:rsidRDefault="00E2045F" w:rsidP="00E2045F">
      <w:pPr>
        <w:pStyle w:val="a3"/>
      </w:pPr>
      <w:r>
        <w:t>1.1. В «</w:t>
      </w:r>
      <w:r>
        <w:rPr>
          <w:b/>
          <w:lang w:val="en-US"/>
        </w:rPr>
        <w:t>Race</w:t>
      </w:r>
      <w:r w:rsidRPr="00E2045F">
        <w:rPr>
          <w:b/>
        </w:rPr>
        <w:t xml:space="preserve"> </w:t>
      </w:r>
      <w:r>
        <w:rPr>
          <w:b/>
          <w:lang w:val="en-US"/>
        </w:rPr>
        <w:t>Club</w:t>
      </w:r>
      <w:r w:rsidRPr="00E2045F">
        <w:rPr>
          <w:b/>
        </w:rPr>
        <w:t xml:space="preserve"> </w:t>
      </w:r>
      <w:r>
        <w:rPr>
          <w:b/>
          <w:lang w:val="en-US"/>
        </w:rPr>
        <w:t>Time</w:t>
      </w:r>
      <w:r>
        <w:rPr>
          <w:b/>
        </w:rPr>
        <w:t>-</w:t>
      </w:r>
      <w:r>
        <w:rPr>
          <w:b/>
          <w:lang w:val="en-US"/>
        </w:rPr>
        <w:t>Attack</w:t>
      </w:r>
      <w:r>
        <w:t>» могут принимать участие только серийные автомобили. Автомобиль должен иметь 4 колеса. Привод - передний, задний, полный.</w:t>
      </w:r>
    </w:p>
    <w:p w14:paraId="10F12C7D" w14:textId="77777777" w:rsidR="00E2045F" w:rsidRDefault="00E2045F" w:rsidP="00E2045F">
      <w:pPr>
        <w:pStyle w:val="a3"/>
      </w:pPr>
    </w:p>
    <w:p w14:paraId="0F446E30" w14:textId="77777777" w:rsidR="00E2045F" w:rsidRDefault="00E2045F" w:rsidP="00E2045F">
      <w:pPr>
        <w:pStyle w:val="a3"/>
        <w:rPr>
          <w:b/>
        </w:rPr>
      </w:pPr>
      <w:r>
        <w:rPr>
          <w:b/>
        </w:rPr>
        <w:t>1.2. КЛАССЫ</w:t>
      </w:r>
    </w:p>
    <w:p w14:paraId="072C279F" w14:textId="79AE90F5" w:rsidR="00F95AFB" w:rsidRPr="00F95AFB" w:rsidRDefault="00E2045F" w:rsidP="00E2045F">
      <w:pPr>
        <w:pStyle w:val="a3"/>
        <w:rPr>
          <w:b/>
          <w:bCs/>
          <w:u w:val="single"/>
        </w:rPr>
      </w:pPr>
      <w:r>
        <w:t xml:space="preserve"> Группа </w:t>
      </w:r>
      <w:r w:rsidR="00635A5F">
        <w:rPr>
          <w:b/>
          <w:u w:val="single"/>
          <w:lang w:val="en-US"/>
        </w:rPr>
        <w:t>RACE</w:t>
      </w:r>
      <w:r w:rsidR="00635A5F" w:rsidRPr="008E7D6B">
        <w:rPr>
          <w:b/>
          <w:u w:val="single"/>
        </w:rPr>
        <w:t xml:space="preserve"> </w:t>
      </w:r>
      <w:r w:rsidR="00635A5F">
        <w:rPr>
          <w:b/>
          <w:u w:val="single"/>
          <w:lang w:val="en-US"/>
        </w:rPr>
        <w:t>CLUB</w:t>
      </w:r>
      <w:r w:rsidR="00635A5F" w:rsidRPr="008E7D6B">
        <w:rPr>
          <w:b/>
          <w:u w:val="single"/>
        </w:rPr>
        <w:t xml:space="preserve"> </w:t>
      </w:r>
      <w:r w:rsidR="00635A5F">
        <w:rPr>
          <w:b/>
          <w:u w:val="single"/>
          <w:lang w:val="en-US"/>
        </w:rPr>
        <w:t>STREET</w:t>
      </w:r>
    </w:p>
    <w:p w14:paraId="53D9EF35" w14:textId="6337C7AB" w:rsidR="00E2045F" w:rsidRDefault="00E2045F" w:rsidP="00E2045F">
      <w:pPr>
        <w:pStyle w:val="a3"/>
      </w:pPr>
      <w:r>
        <w:t xml:space="preserve"> (автомобили для дорог общего пользования с ограниченными возможностями доработок):</w:t>
      </w:r>
    </w:p>
    <w:p w14:paraId="6ABAB7B7" w14:textId="05575539" w:rsidR="00E2045F" w:rsidRPr="00F95AFB" w:rsidRDefault="00E2045F" w:rsidP="00E2045F">
      <w:pPr>
        <w:pStyle w:val="a3"/>
        <w:rPr>
          <w:lang w:val="en-US"/>
        </w:rPr>
      </w:pPr>
      <w:r w:rsidRPr="00F95AFB">
        <w:rPr>
          <w:lang w:val="en-US"/>
        </w:rPr>
        <w:t xml:space="preserve">- </w:t>
      </w:r>
      <w:r>
        <w:t>Класс</w:t>
      </w:r>
      <w:r w:rsidRPr="00F95AFB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S</w:t>
      </w:r>
      <w:r w:rsidRPr="00F95AFB">
        <w:rPr>
          <w:b/>
          <w:bCs/>
          <w:lang w:val="en-US"/>
        </w:rPr>
        <w:t xml:space="preserve">1 </w:t>
      </w:r>
      <w:r w:rsidRPr="00F95AFB">
        <w:rPr>
          <w:lang w:val="en-US"/>
        </w:rPr>
        <w:t>(</w:t>
      </w:r>
      <w:r>
        <w:rPr>
          <w:lang w:val="en-US"/>
        </w:rPr>
        <w:t>RWD</w:t>
      </w:r>
      <w:r w:rsidRPr="00F95AFB">
        <w:rPr>
          <w:lang w:val="en-US"/>
        </w:rPr>
        <w:t xml:space="preserve">, </w:t>
      </w:r>
      <w:r>
        <w:rPr>
          <w:lang w:val="en-US"/>
        </w:rPr>
        <w:t>FWD</w:t>
      </w:r>
      <w:r w:rsidRPr="00F95AFB">
        <w:rPr>
          <w:lang w:val="en-US"/>
        </w:rPr>
        <w:t xml:space="preserve">, </w:t>
      </w:r>
      <w:proofErr w:type="spellStart"/>
      <w:r>
        <w:t>атмо</w:t>
      </w:r>
      <w:proofErr w:type="spellEnd"/>
      <w:r w:rsidRPr="00F95AFB">
        <w:rPr>
          <w:lang w:val="en-US"/>
        </w:rPr>
        <w:t xml:space="preserve"> 4</w:t>
      </w:r>
      <w:r>
        <w:rPr>
          <w:lang w:val="en-US"/>
        </w:rPr>
        <w:t>WD</w:t>
      </w:r>
      <w:r w:rsidRPr="00F95AFB">
        <w:rPr>
          <w:lang w:val="en-US"/>
        </w:rPr>
        <w:t>)</w:t>
      </w:r>
    </w:p>
    <w:p w14:paraId="1826E42A" w14:textId="026D2328" w:rsidR="00E2045F" w:rsidRPr="00F95AFB" w:rsidRDefault="00E2045F" w:rsidP="00E2045F">
      <w:pPr>
        <w:pStyle w:val="a3"/>
        <w:rPr>
          <w:lang w:val="en-US"/>
        </w:rPr>
      </w:pPr>
      <w:r w:rsidRPr="00F95AFB">
        <w:rPr>
          <w:lang w:val="en-US"/>
        </w:rPr>
        <w:t xml:space="preserve">- </w:t>
      </w:r>
      <w:r>
        <w:t>Класс</w:t>
      </w:r>
      <w:r w:rsidRPr="00F95AFB">
        <w:rPr>
          <w:lang w:val="en-US"/>
        </w:rPr>
        <w:t xml:space="preserve"> </w:t>
      </w:r>
      <w:r>
        <w:rPr>
          <w:b/>
          <w:bCs/>
          <w:lang w:val="en-US"/>
        </w:rPr>
        <w:t>S</w:t>
      </w:r>
      <w:r w:rsidRPr="00F95AFB">
        <w:rPr>
          <w:b/>
          <w:bCs/>
          <w:lang w:val="en-US"/>
        </w:rPr>
        <w:t>2</w:t>
      </w:r>
      <w:r w:rsidRPr="00F95AFB">
        <w:rPr>
          <w:lang w:val="en-US"/>
        </w:rPr>
        <w:t xml:space="preserve"> (</w:t>
      </w:r>
      <w:r>
        <w:rPr>
          <w:lang w:val="en-US"/>
        </w:rPr>
        <w:t>RWD</w:t>
      </w:r>
      <w:r w:rsidRPr="00F95AFB">
        <w:rPr>
          <w:lang w:val="en-US"/>
        </w:rPr>
        <w:t xml:space="preserve">, </w:t>
      </w:r>
      <w:r>
        <w:rPr>
          <w:lang w:val="en-US"/>
        </w:rPr>
        <w:t>FWD</w:t>
      </w:r>
      <w:r w:rsidRPr="00F95AFB">
        <w:rPr>
          <w:lang w:val="en-US"/>
        </w:rPr>
        <w:t xml:space="preserve">, </w:t>
      </w:r>
      <w:proofErr w:type="spellStart"/>
      <w:r>
        <w:t>атмо</w:t>
      </w:r>
      <w:proofErr w:type="spellEnd"/>
      <w:r w:rsidRPr="00F95AFB">
        <w:rPr>
          <w:lang w:val="en-US"/>
        </w:rPr>
        <w:t xml:space="preserve"> 4</w:t>
      </w:r>
      <w:r>
        <w:rPr>
          <w:lang w:val="en-US"/>
        </w:rPr>
        <w:t>WD</w:t>
      </w:r>
      <w:r w:rsidRPr="00F95AFB">
        <w:rPr>
          <w:lang w:val="en-US"/>
        </w:rPr>
        <w:t>)</w:t>
      </w:r>
    </w:p>
    <w:p w14:paraId="270BDC54" w14:textId="2FEA78E5" w:rsidR="00E2045F" w:rsidRPr="00F95AFB" w:rsidRDefault="00E2045F" w:rsidP="00E2045F">
      <w:pPr>
        <w:pStyle w:val="a3"/>
        <w:rPr>
          <w:lang w:val="en-US"/>
        </w:rPr>
      </w:pPr>
      <w:r w:rsidRPr="00F95AFB">
        <w:rPr>
          <w:lang w:val="en-US"/>
        </w:rPr>
        <w:t xml:space="preserve">- </w:t>
      </w:r>
      <w:r>
        <w:t>Класс</w:t>
      </w:r>
      <w:r w:rsidRPr="00F95AFB">
        <w:rPr>
          <w:lang w:val="en-US"/>
        </w:rPr>
        <w:t xml:space="preserve"> </w:t>
      </w:r>
      <w:r>
        <w:rPr>
          <w:b/>
          <w:bCs/>
          <w:lang w:val="en-US"/>
        </w:rPr>
        <w:t>S</w:t>
      </w:r>
      <w:r w:rsidRPr="00F95AFB">
        <w:rPr>
          <w:b/>
          <w:bCs/>
          <w:lang w:val="en-US"/>
        </w:rPr>
        <w:t>3</w:t>
      </w:r>
      <w:r w:rsidRPr="00F95AFB">
        <w:rPr>
          <w:lang w:val="en-US"/>
        </w:rPr>
        <w:t xml:space="preserve"> (</w:t>
      </w:r>
      <w:r>
        <w:rPr>
          <w:lang w:val="en-US"/>
        </w:rPr>
        <w:t>RWD</w:t>
      </w:r>
      <w:r w:rsidRPr="00F95AFB">
        <w:rPr>
          <w:lang w:val="en-US"/>
        </w:rPr>
        <w:t xml:space="preserve">, </w:t>
      </w:r>
      <w:r>
        <w:rPr>
          <w:lang w:val="en-US"/>
        </w:rPr>
        <w:t>FWD</w:t>
      </w:r>
      <w:r w:rsidRPr="00F95AFB">
        <w:rPr>
          <w:lang w:val="en-US"/>
        </w:rPr>
        <w:t xml:space="preserve">, </w:t>
      </w:r>
      <w:proofErr w:type="spellStart"/>
      <w:r>
        <w:t>атмо</w:t>
      </w:r>
      <w:proofErr w:type="spellEnd"/>
      <w:r w:rsidRPr="00F95AFB">
        <w:rPr>
          <w:lang w:val="en-US"/>
        </w:rPr>
        <w:t xml:space="preserve"> 4</w:t>
      </w:r>
      <w:r>
        <w:rPr>
          <w:lang w:val="en-US"/>
        </w:rPr>
        <w:t>WD</w:t>
      </w:r>
      <w:r w:rsidRPr="00F95AFB">
        <w:rPr>
          <w:lang w:val="en-US"/>
        </w:rPr>
        <w:t>)</w:t>
      </w:r>
    </w:p>
    <w:p w14:paraId="0D10376B" w14:textId="7B2516E8" w:rsidR="00E2045F" w:rsidRDefault="00E2045F" w:rsidP="00E2045F">
      <w:pPr>
        <w:pStyle w:val="a3"/>
      </w:pPr>
      <w:r w:rsidRPr="00F95AFB">
        <w:t xml:space="preserve">- </w:t>
      </w:r>
      <w:r>
        <w:t>Класс</w:t>
      </w:r>
      <w:r w:rsidRPr="00F95AFB">
        <w:t xml:space="preserve"> </w:t>
      </w:r>
      <w:r>
        <w:rPr>
          <w:b/>
          <w:bCs/>
          <w:lang w:val="en-US"/>
        </w:rPr>
        <w:t>TS</w:t>
      </w:r>
      <w:r w:rsidRPr="00F95AFB">
        <w:rPr>
          <w:b/>
          <w:bCs/>
        </w:rPr>
        <w:t xml:space="preserve"> </w:t>
      </w:r>
      <w:r w:rsidRPr="00F95AFB">
        <w:t>(</w:t>
      </w:r>
      <w:r>
        <w:t>турбо</w:t>
      </w:r>
      <w:r w:rsidRPr="00F95AFB">
        <w:t xml:space="preserve"> 4</w:t>
      </w:r>
      <w:r>
        <w:rPr>
          <w:lang w:val="en-US"/>
        </w:rPr>
        <w:t>WD</w:t>
      </w:r>
      <w:r w:rsidRPr="00F95AFB">
        <w:t>)</w:t>
      </w:r>
    </w:p>
    <w:p w14:paraId="58ECCA80" w14:textId="43751B94" w:rsidR="00840ED9" w:rsidRPr="00F95AFB" w:rsidRDefault="00840ED9" w:rsidP="00E2045F">
      <w:pPr>
        <w:pStyle w:val="a3"/>
      </w:pPr>
      <w:r>
        <w:t xml:space="preserve">- Класс </w:t>
      </w:r>
      <w:r w:rsidRPr="00840ED9">
        <w:rPr>
          <w:b/>
        </w:rPr>
        <w:t>«национальный»</w:t>
      </w:r>
    </w:p>
    <w:p w14:paraId="084C223C" w14:textId="77777777" w:rsidR="00276581" w:rsidRPr="00F95AFB" w:rsidRDefault="00276581" w:rsidP="00E2045F">
      <w:pPr>
        <w:pStyle w:val="a3"/>
      </w:pPr>
    </w:p>
    <w:p w14:paraId="5D50C8CB" w14:textId="5D5606C3" w:rsidR="00276581" w:rsidRDefault="00276581" w:rsidP="00276581">
      <w:pPr>
        <w:pStyle w:val="a3"/>
      </w:pPr>
      <w:r>
        <w:t xml:space="preserve">Группа </w:t>
      </w:r>
      <w:r w:rsidR="00635A5F">
        <w:rPr>
          <w:b/>
          <w:u w:val="single"/>
          <w:lang w:val="en-US"/>
        </w:rPr>
        <w:t>RACE</w:t>
      </w:r>
      <w:r w:rsidR="00635A5F" w:rsidRPr="00635A5F">
        <w:rPr>
          <w:b/>
          <w:u w:val="single"/>
        </w:rPr>
        <w:t xml:space="preserve"> </w:t>
      </w:r>
      <w:r w:rsidR="00635A5F">
        <w:rPr>
          <w:b/>
          <w:u w:val="single"/>
          <w:lang w:val="en-US"/>
        </w:rPr>
        <w:t>CLUB</w:t>
      </w:r>
      <w:r w:rsidR="00635A5F" w:rsidRPr="00635A5F">
        <w:rPr>
          <w:b/>
          <w:u w:val="single"/>
        </w:rPr>
        <w:t xml:space="preserve"> </w:t>
      </w:r>
      <w:r w:rsidR="00635A5F">
        <w:rPr>
          <w:b/>
          <w:u w:val="single"/>
          <w:lang w:val="en-US"/>
        </w:rPr>
        <w:t>PRO</w:t>
      </w:r>
      <w:r>
        <w:rPr>
          <w:u w:val="single"/>
        </w:rPr>
        <w:t xml:space="preserve"> </w:t>
      </w:r>
      <w:r>
        <w:t>(автомобили с неограниченными возможностями доработок):</w:t>
      </w:r>
    </w:p>
    <w:p w14:paraId="7F33E9C3" w14:textId="39354145" w:rsidR="00276581" w:rsidRDefault="00276581" w:rsidP="00276581">
      <w:pPr>
        <w:pStyle w:val="a3"/>
      </w:pPr>
      <w:r>
        <w:t xml:space="preserve">- Класс </w:t>
      </w:r>
      <w:r w:rsidR="00F95AFB">
        <w:rPr>
          <w:b/>
          <w:bCs/>
          <w:lang w:val="en-US"/>
        </w:rPr>
        <w:t>P</w:t>
      </w:r>
      <w:r>
        <w:rPr>
          <w:b/>
          <w:bCs/>
        </w:rPr>
        <w:t>1</w:t>
      </w:r>
      <w:r>
        <w:t xml:space="preserve"> (только для автомобилей с приводом RWD и FWD)</w:t>
      </w:r>
    </w:p>
    <w:p w14:paraId="059BCBC3" w14:textId="4B15BBEC" w:rsidR="00276581" w:rsidRDefault="00276581" w:rsidP="00276581">
      <w:pPr>
        <w:pStyle w:val="a3"/>
      </w:pPr>
      <w:r>
        <w:t xml:space="preserve">- Класс </w:t>
      </w:r>
      <w:r w:rsidR="00F95AFB">
        <w:rPr>
          <w:b/>
          <w:bCs/>
          <w:lang w:val="en-US"/>
        </w:rPr>
        <w:t>P</w:t>
      </w:r>
      <w:r>
        <w:rPr>
          <w:b/>
          <w:bCs/>
        </w:rPr>
        <w:t>2</w:t>
      </w:r>
      <w:r>
        <w:t xml:space="preserve"> (только для автомобилей с приводом 4WD и RWD)</w:t>
      </w:r>
    </w:p>
    <w:tbl>
      <w:tblPr>
        <w:tblStyle w:val="a4"/>
        <w:tblW w:w="14388" w:type="dxa"/>
        <w:tblInd w:w="-289" w:type="dxa"/>
        <w:tblLook w:val="04A0" w:firstRow="1" w:lastRow="0" w:firstColumn="1" w:lastColumn="0" w:noHBand="0" w:noVBand="1"/>
      </w:tblPr>
      <w:tblGrid>
        <w:gridCol w:w="1294"/>
        <w:gridCol w:w="262"/>
        <w:gridCol w:w="1592"/>
        <w:gridCol w:w="260"/>
        <w:gridCol w:w="300"/>
        <w:gridCol w:w="1309"/>
        <w:gridCol w:w="263"/>
        <w:gridCol w:w="1509"/>
        <w:gridCol w:w="15"/>
        <w:gridCol w:w="1803"/>
        <w:gridCol w:w="6"/>
        <w:gridCol w:w="2812"/>
        <w:gridCol w:w="2947"/>
        <w:gridCol w:w="6"/>
        <w:gridCol w:w="10"/>
      </w:tblGrid>
      <w:tr w:rsidR="00840ED9" w14:paraId="398EDEEB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14A66CC8" w14:textId="4E4077B4" w:rsidR="00840ED9" w:rsidRPr="005967F9" w:rsidRDefault="00840ED9" w:rsidP="00E2045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5967F9">
              <w:rPr>
                <w:sz w:val="24"/>
                <w:szCs w:val="24"/>
              </w:rPr>
              <w:t xml:space="preserve">Группа </w:t>
            </w:r>
            <w:r w:rsidRPr="00C33EFF">
              <w:rPr>
                <w:b/>
                <w:sz w:val="24"/>
                <w:szCs w:val="24"/>
                <w:lang w:val="en-US"/>
              </w:rPr>
              <w:t>RACE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967F9">
              <w:rPr>
                <w:b/>
                <w:bCs/>
                <w:sz w:val="24"/>
                <w:szCs w:val="24"/>
                <w:lang w:val="en-US"/>
              </w:rPr>
              <w:t xml:space="preserve">CLUB </w:t>
            </w:r>
            <w:r>
              <w:rPr>
                <w:b/>
                <w:bCs/>
                <w:sz w:val="24"/>
                <w:szCs w:val="24"/>
                <w:lang w:val="en-US"/>
              </w:rPr>
              <w:t>STREET</w:t>
            </w:r>
          </w:p>
        </w:tc>
        <w:tc>
          <w:tcPr>
            <w:tcW w:w="5765" w:type="dxa"/>
            <w:gridSpan w:val="3"/>
          </w:tcPr>
          <w:p w14:paraId="1CF9E33A" w14:textId="616FAF56" w:rsidR="00840ED9" w:rsidRPr="005967F9" w:rsidRDefault="00840ED9" w:rsidP="00E2045F">
            <w:pPr>
              <w:jc w:val="center"/>
              <w:rPr>
                <w:b/>
                <w:sz w:val="24"/>
                <w:szCs w:val="24"/>
              </w:rPr>
            </w:pPr>
            <w:r w:rsidRPr="005967F9">
              <w:rPr>
                <w:sz w:val="24"/>
                <w:szCs w:val="24"/>
              </w:rPr>
              <w:t xml:space="preserve">Группа </w:t>
            </w:r>
            <w:r w:rsidRPr="00C33EFF">
              <w:rPr>
                <w:b/>
                <w:sz w:val="24"/>
                <w:szCs w:val="24"/>
                <w:lang w:val="en-US"/>
              </w:rPr>
              <w:t xml:space="preserve">RACE </w:t>
            </w:r>
            <w:r w:rsidRPr="005967F9">
              <w:rPr>
                <w:b/>
                <w:bCs/>
                <w:sz w:val="24"/>
                <w:szCs w:val="24"/>
                <w:lang w:val="en-US"/>
              </w:rPr>
              <w:t>CLUB PRO</w:t>
            </w:r>
          </w:p>
        </w:tc>
      </w:tr>
      <w:tr w:rsidR="00840ED9" w14:paraId="498C646F" w14:textId="77777777" w:rsidTr="00D71412">
        <w:trPr>
          <w:gridAfter w:val="1"/>
          <w:wAfter w:w="10" w:type="dxa"/>
          <w:trHeight w:val="639"/>
        </w:trPr>
        <w:tc>
          <w:tcPr>
            <w:tcW w:w="8613" w:type="dxa"/>
            <w:gridSpan w:val="11"/>
          </w:tcPr>
          <w:p w14:paraId="798C5A7C" w14:textId="347D50E0" w:rsidR="00840ED9" w:rsidRDefault="00840ED9" w:rsidP="00230838">
            <w:r>
              <w:t>Автомобили для дорог общего пользования с ограниченными возможностями доработок</w:t>
            </w:r>
          </w:p>
        </w:tc>
        <w:tc>
          <w:tcPr>
            <w:tcW w:w="5765" w:type="dxa"/>
            <w:gridSpan w:val="3"/>
          </w:tcPr>
          <w:p w14:paraId="0C6CEB52" w14:textId="4FA7F5C5" w:rsidR="00840ED9" w:rsidRPr="005967F9" w:rsidRDefault="00840ED9" w:rsidP="00230838">
            <w:pPr>
              <w:rPr>
                <w:sz w:val="24"/>
                <w:szCs w:val="24"/>
              </w:rPr>
            </w:pPr>
            <w:r>
              <w:t>Автомобили с неограниченными возможностями доработок</w:t>
            </w:r>
          </w:p>
        </w:tc>
      </w:tr>
      <w:tr w:rsidR="00840ED9" w14:paraId="7C53B8FE" w14:textId="77777777" w:rsidTr="00245755">
        <w:trPr>
          <w:trHeight w:val="286"/>
        </w:trPr>
        <w:tc>
          <w:tcPr>
            <w:tcW w:w="14388" w:type="dxa"/>
            <w:gridSpan w:val="15"/>
          </w:tcPr>
          <w:p w14:paraId="24F8EAC8" w14:textId="187831AC" w:rsidR="00840ED9" w:rsidRDefault="00840ED9" w:rsidP="00E2045F">
            <w:pPr>
              <w:jc w:val="center"/>
            </w:pPr>
            <w:r>
              <w:rPr>
                <w:b/>
              </w:rPr>
              <w:t>1.3. ОБЩИЕ ТЕХНИЧЕСКИЕ ТРЕБОВАНИЯ ДЛЯ ВСЕХ КЛАССОВ</w:t>
            </w:r>
          </w:p>
        </w:tc>
      </w:tr>
      <w:tr w:rsidR="00840ED9" w14:paraId="201C7F8A" w14:textId="77777777" w:rsidTr="00A34135">
        <w:tc>
          <w:tcPr>
            <w:tcW w:w="14388" w:type="dxa"/>
            <w:gridSpan w:val="15"/>
          </w:tcPr>
          <w:p w14:paraId="465759CA" w14:textId="326A7D7C" w:rsidR="00840ED9" w:rsidRDefault="00840ED9" w:rsidP="00E2045F">
            <w:pPr>
              <w:pStyle w:val="a3"/>
            </w:pPr>
            <w:r>
              <w:t>Все автомобили должны иметь оригинальный кузов / шасси. Все модификации кузова / шасси должны быть согласованы с организатором. Организатор имеет право провести контроль соответствия автомобиля требованиям соответствующего класса до и после заезда.</w:t>
            </w:r>
          </w:p>
        </w:tc>
      </w:tr>
      <w:tr w:rsidR="00840ED9" w14:paraId="1A865756" w14:textId="77777777" w:rsidTr="003F1654">
        <w:tc>
          <w:tcPr>
            <w:tcW w:w="14388" w:type="dxa"/>
            <w:gridSpan w:val="15"/>
          </w:tcPr>
          <w:p w14:paraId="6D09581E" w14:textId="158B3FE2" w:rsidR="00840ED9" w:rsidRDefault="00840ED9" w:rsidP="00E2045F">
            <w:pPr>
              <w:pStyle w:val="a3"/>
              <w:jc w:val="center"/>
            </w:pPr>
            <w:r>
              <w:rPr>
                <w:b/>
              </w:rPr>
              <w:t>2. БЕЗОПАСНОСТЬ</w:t>
            </w:r>
          </w:p>
        </w:tc>
      </w:tr>
      <w:tr w:rsidR="00840ED9" w14:paraId="76F8DE08" w14:textId="77777777" w:rsidTr="00132FFC">
        <w:tc>
          <w:tcPr>
            <w:tcW w:w="14388" w:type="dxa"/>
            <w:gridSpan w:val="15"/>
          </w:tcPr>
          <w:p w14:paraId="2B47A7B0" w14:textId="1EC413EC" w:rsidR="00840ED9" w:rsidRPr="006B447A" w:rsidRDefault="00840ED9" w:rsidP="00E2045F">
            <w:pPr>
              <w:pStyle w:val="a3"/>
              <w:jc w:val="center"/>
              <w:rPr>
                <w:b/>
              </w:rPr>
            </w:pPr>
            <w:r w:rsidRPr="006B447A">
              <w:rPr>
                <w:b/>
              </w:rPr>
              <w:t>2.1. ОБЩИЕ ПОЛОЖЕНИЯ</w:t>
            </w:r>
          </w:p>
        </w:tc>
      </w:tr>
      <w:tr w:rsidR="00840ED9" w14:paraId="56F5F93D" w14:textId="77777777" w:rsidTr="005B1803">
        <w:tc>
          <w:tcPr>
            <w:tcW w:w="14388" w:type="dxa"/>
            <w:gridSpan w:val="15"/>
          </w:tcPr>
          <w:p w14:paraId="4EDEDDF6" w14:textId="359ABAD3" w:rsidR="00840ED9" w:rsidRDefault="00840ED9" w:rsidP="00E2045F">
            <w:pPr>
              <w:pStyle w:val="a3"/>
            </w:pPr>
            <w:r>
              <w:t>Участник заездов гарантирует исправное техническое состояние активной и пассивной (ремни безопасности, подушки безопасности и другое.) Безопасности своего автомобиля.</w:t>
            </w:r>
          </w:p>
        </w:tc>
      </w:tr>
      <w:tr w:rsidR="00840ED9" w14:paraId="2E1A81C8" w14:textId="77777777" w:rsidTr="001F227B">
        <w:tc>
          <w:tcPr>
            <w:tcW w:w="14388" w:type="dxa"/>
            <w:gridSpan w:val="15"/>
          </w:tcPr>
          <w:p w14:paraId="5C185FA7" w14:textId="29B1EECB" w:rsidR="00840ED9" w:rsidRPr="006B447A" w:rsidRDefault="00840ED9" w:rsidP="00E2045F">
            <w:pPr>
              <w:pStyle w:val="a3"/>
              <w:jc w:val="center"/>
              <w:rPr>
                <w:b/>
              </w:rPr>
            </w:pPr>
            <w:r w:rsidRPr="006B447A">
              <w:rPr>
                <w:b/>
              </w:rPr>
              <w:t>2.2. КАРКАС БЕЗОПАСНОСТИ</w:t>
            </w:r>
          </w:p>
        </w:tc>
      </w:tr>
      <w:tr w:rsidR="00840ED9" w14:paraId="2B034F0F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769237EC" w14:textId="77777777" w:rsidR="00840ED9" w:rsidRDefault="00840ED9" w:rsidP="00E2045F">
            <w:pPr>
              <w:pStyle w:val="a3"/>
            </w:pPr>
            <w:r>
              <w:t>Каркас безопасности не обязателен.</w:t>
            </w:r>
          </w:p>
          <w:p w14:paraId="6C8EAD3D" w14:textId="77777777" w:rsidR="00840ED9" w:rsidRDefault="00840ED9"/>
        </w:tc>
        <w:tc>
          <w:tcPr>
            <w:tcW w:w="5765" w:type="dxa"/>
            <w:gridSpan w:val="3"/>
          </w:tcPr>
          <w:p w14:paraId="5320C3C5" w14:textId="11C27852" w:rsidR="00840ED9" w:rsidRDefault="00840ED9">
            <w:r>
              <w:t>Каркас безопасности желателен. Это должен быть вварен или болтовой каркас безопасности.</w:t>
            </w:r>
          </w:p>
        </w:tc>
      </w:tr>
      <w:tr w:rsidR="00840ED9" w14:paraId="5572BA50" w14:textId="77777777" w:rsidTr="00605ED5">
        <w:tc>
          <w:tcPr>
            <w:tcW w:w="14388" w:type="dxa"/>
            <w:gridSpan w:val="15"/>
          </w:tcPr>
          <w:p w14:paraId="0465EE47" w14:textId="3898F9FE" w:rsidR="00840ED9" w:rsidRPr="006B447A" w:rsidRDefault="00840ED9" w:rsidP="00E2045F">
            <w:pPr>
              <w:pStyle w:val="a3"/>
              <w:jc w:val="center"/>
              <w:rPr>
                <w:b/>
              </w:rPr>
            </w:pPr>
            <w:r w:rsidRPr="006B447A">
              <w:rPr>
                <w:b/>
              </w:rPr>
              <w:t xml:space="preserve">2.3. РЕМНИ БЕЗОПАСНОСТИ, СПОРТИВНЫЕ СИДЕНИЯ </w:t>
            </w:r>
          </w:p>
        </w:tc>
      </w:tr>
      <w:tr w:rsidR="00840ED9" w14:paraId="5B3CE2A6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348DF341" w14:textId="77777777" w:rsidR="00840ED9" w:rsidRDefault="00840ED9" w:rsidP="00E2045F">
            <w:pPr>
              <w:pStyle w:val="a3"/>
            </w:pPr>
            <w:r>
              <w:lastRenderedPageBreak/>
              <w:t xml:space="preserve">Спортивные сидения и ремни безопасности не обязательны, но рекомендованы. </w:t>
            </w:r>
          </w:p>
          <w:p w14:paraId="44B9D443" w14:textId="77777777" w:rsidR="00840ED9" w:rsidRDefault="00840ED9" w:rsidP="00E2045F">
            <w:pPr>
              <w:pStyle w:val="a3"/>
            </w:pPr>
          </w:p>
          <w:p w14:paraId="6EE49112" w14:textId="2810EB67" w:rsidR="00840ED9" w:rsidRDefault="00840ED9" w:rsidP="00E2045F">
            <w:pPr>
              <w:pStyle w:val="a3"/>
            </w:pPr>
            <w:r>
              <w:t xml:space="preserve">Примечание: при установке спортивного руля, удалении подушек безопасности </w:t>
            </w:r>
            <w:proofErr w:type="spellStart"/>
            <w:r>
              <w:t>Airbag</w:t>
            </w:r>
            <w:proofErr w:type="spellEnd"/>
            <w:r>
              <w:t xml:space="preserve"> спортивные ремни безопасности, минимум 4 точки, обязательны. Спортивные ремни безопасности устанавливаются только вместе со спортивным сиденьем или если сиденья оригинальной комплектации автомобиля имеют специальные отверстия в районе подголовника. Крепления спортивных ремней должно соответствовать п.6 ст. 253 МСК ФИА приложение J ».</w:t>
            </w:r>
          </w:p>
        </w:tc>
        <w:tc>
          <w:tcPr>
            <w:tcW w:w="5765" w:type="dxa"/>
            <w:gridSpan w:val="3"/>
          </w:tcPr>
          <w:p w14:paraId="6916A0CC" w14:textId="3009468E" w:rsidR="00840ED9" w:rsidRDefault="00840ED9" w:rsidP="00E2045F">
            <w:pPr>
              <w:pStyle w:val="a3"/>
            </w:pPr>
            <w:r>
              <w:t>Обязательные спортивные сидения и ремни безопасности, минимум 4 точки</w:t>
            </w:r>
          </w:p>
          <w:p w14:paraId="4B46FE7D" w14:textId="77777777" w:rsidR="00840ED9" w:rsidRDefault="00840ED9" w:rsidP="0049737F">
            <w:pPr>
              <w:pStyle w:val="a3"/>
            </w:pPr>
          </w:p>
          <w:p w14:paraId="3F73689F" w14:textId="69390378" w:rsidR="00840ED9" w:rsidRDefault="00840ED9" w:rsidP="0049737F">
            <w:pPr>
              <w:pStyle w:val="a3"/>
            </w:pPr>
            <w:r>
              <w:t>Примечание: Спортивные сиденья устанавливаются с спортивными ремнями безопасности, минимум 4 точки, установка спортивного сиденья должна соответствовать приложению J п.16 ст.253 МСК ФИА.</w:t>
            </w:r>
          </w:p>
          <w:p w14:paraId="326802B7" w14:textId="48C1E3D5" w:rsidR="00840ED9" w:rsidRDefault="00840ED9"/>
        </w:tc>
      </w:tr>
      <w:tr w:rsidR="00840ED9" w14:paraId="48283CE8" w14:textId="77777777" w:rsidTr="00A02D50">
        <w:tc>
          <w:tcPr>
            <w:tcW w:w="14388" w:type="dxa"/>
            <w:gridSpan w:val="15"/>
          </w:tcPr>
          <w:p w14:paraId="44388A8E" w14:textId="519E576C" w:rsidR="00840ED9" w:rsidRPr="00840ED9" w:rsidRDefault="00840ED9" w:rsidP="00E2045F">
            <w:pPr>
              <w:pStyle w:val="a3"/>
              <w:jc w:val="center"/>
              <w:rPr>
                <w:b/>
              </w:rPr>
            </w:pPr>
            <w:r w:rsidRPr="00840ED9">
              <w:rPr>
                <w:b/>
              </w:rPr>
              <w:t>2.4. Экипировка</w:t>
            </w:r>
          </w:p>
        </w:tc>
      </w:tr>
      <w:tr w:rsidR="00840ED9" w14:paraId="438B7317" w14:textId="77777777" w:rsidTr="00E64CCC">
        <w:tc>
          <w:tcPr>
            <w:tcW w:w="14388" w:type="dxa"/>
            <w:gridSpan w:val="15"/>
          </w:tcPr>
          <w:p w14:paraId="2C9DF9F8" w14:textId="2C171531" w:rsidR="00840ED9" w:rsidRDefault="00840ED9" w:rsidP="00E2045F">
            <w:pPr>
              <w:pStyle w:val="a3"/>
            </w:pPr>
            <w:r>
              <w:t>Шлем обязателен. Допускается шлем для автомобильного спорта, картинга или сертифицированный для дорог общего пользования</w:t>
            </w:r>
          </w:p>
        </w:tc>
      </w:tr>
      <w:tr w:rsidR="00840ED9" w14:paraId="7E1DE073" w14:textId="77777777" w:rsidTr="002E76E2">
        <w:tc>
          <w:tcPr>
            <w:tcW w:w="14388" w:type="dxa"/>
            <w:gridSpan w:val="15"/>
          </w:tcPr>
          <w:p w14:paraId="227BB00E" w14:textId="422888DB" w:rsidR="00840ED9" w:rsidRDefault="00840ED9" w:rsidP="006D366D">
            <w:pPr>
              <w:pStyle w:val="a3"/>
            </w:pPr>
            <w:r>
              <w:t>Комбинезон, перчатки, спортивная обувь рекомендованы. Обязательны при наличии каркаса безопасности.</w:t>
            </w:r>
          </w:p>
        </w:tc>
      </w:tr>
      <w:tr w:rsidR="00840ED9" w14:paraId="645BF365" w14:textId="77777777" w:rsidTr="00724FC4">
        <w:tc>
          <w:tcPr>
            <w:tcW w:w="14388" w:type="dxa"/>
            <w:gridSpan w:val="15"/>
          </w:tcPr>
          <w:p w14:paraId="6034CAFB" w14:textId="19CB70A8" w:rsidR="00840ED9" w:rsidRPr="00230838" w:rsidRDefault="00840ED9" w:rsidP="009E2D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230838">
              <w:rPr>
                <w:b/>
                <w:bCs/>
              </w:rPr>
              <w:t>РАСПРЕДЕЛЕНИЕ В КЛАССЫ И МАССА АВТОМОБИЛЕЙ</w:t>
            </w:r>
          </w:p>
        </w:tc>
      </w:tr>
      <w:tr w:rsidR="00840ED9" w14:paraId="5DC65033" w14:textId="77777777" w:rsidTr="00D71412">
        <w:trPr>
          <w:gridAfter w:val="2"/>
          <w:wAfter w:w="16" w:type="dxa"/>
        </w:trPr>
        <w:tc>
          <w:tcPr>
            <w:tcW w:w="1556" w:type="dxa"/>
            <w:gridSpan w:val="2"/>
          </w:tcPr>
          <w:p w14:paraId="4776648C" w14:textId="25B60171" w:rsidR="00840ED9" w:rsidRDefault="00840ED9" w:rsidP="00230838">
            <w:pPr>
              <w:pStyle w:val="a3"/>
            </w:pPr>
            <w:r>
              <w:rPr>
                <w:b/>
                <w:bCs/>
                <w:lang w:val="en-US"/>
              </w:rPr>
              <w:t>S</w:t>
            </w:r>
            <w:r w:rsidRPr="009E2D5A">
              <w:rPr>
                <w:b/>
                <w:bCs/>
                <w:lang w:val="en-US"/>
              </w:rPr>
              <w:t>1</w:t>
            </w:r>
          </w:p>
        </w:tc>
        <w:tc>
          <w:tcPr>
            <w:tcW w:w="2152" w:type="dxa"/>
            <w:gridSpan w:val="3"/>
          </w:tcPr>
          <w:p w14:paraId="23FC2315" w14:textId="52622284" w:rsidR="00840ED9" w:rsidRDefault="00840ED9" w:rsidP="00230838">
            <w:pPr>
              <w:pStyle w:val="a3"/>
            </w:pPr>
            <w:r>
              <w:rPr>
                <w:b/>
                <w:bCs/>
                <w:lang w:val="en-US"/>
              </w:rPr>
              <w:t>S</w:t>
            </w:r>
            <w:r w:rsidRPr="009E2D5A">
              <w:rPr>
                <w:b/>
                <w:bCs/>
                <w:lang w:val="en-US"/>
              </w:rPr>
              <w:t>2</w:t>
            </w:r>
          </w:p>
        </w:tc>
        <w:tc>
          <w:tcPr>
            <w:tcW w:w="1572" w:type="dxa"/>
            <w:gridSpan w:val="2"/>
          </w:tcPr>
          <w:p w14:paraId="1ADA9667" w14:textId="19D31353" w:rsidR="00840ED9" w:rsidRDefault="00840ED9" w:rsidP="00230838">
            <w:pPr>
              <w:pStyle w:val="a3"/>
            </w:pPr>
            <w:r>
              <w:rPr>
                <w:b/>
                <w:bCs/>
                <w:lang w:val="en-US"/>
              </w:rPr>
              <w:t>S</w:t>
            </w:r>
            <w:r w:rsidRPr="009E2D5A">
              <w:rPr>
                <w:b/>
                <w:bCs/>
                <w:lang w:val="en-US"/>
              </w:rPr>
              <w:t>3</w:t>
            </w:r>
          </w:p>
        </w:tc>
        <w:tc>
          <w:tcPr>
            <w:tcW w:w="1509" w:type="dxa"/>
          </w:tcPr>
          <w:p w14:paraId="548A087B" w14:textId="519903CF" w:rsidR="00840ED9" w:rsidRPr="00F95AFB" w:rsidRDefault="00840ED9" w:rsidP="00230838">
            <w:pPr>
              <w:pStyle w:val="a3"/>
              <w:rPr>
                <w:b/>
              </w:rPr>
            </w:pPr>
            <w:r w:rsidRPr="00F95AFB">
              <w:rPr>
                <w:b/>
              </w:rPr>
              <w:t>TS</w:t>
            </w:r>
          </w:p>
        </w:tc>
        <w:tc>
          <w:tcPr>
            <w:tcW w:w="1818" w:type="dxa"/>
            <w:gridSpan w:val="2"/>
          </w:tcPr>
          <w:p w14:paraId="3EA83BAE" w14:textId="6212A65F" w:rsidR="00840ED9" w:rsidRPr="00840ED9" w:rsidRDefault="00840ED9" w:rsidP="00230838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национальный</w:t>
            </w:r>
          </w:p>
        </w:tc>
        <w:tc>
          <w:tcPr>
            <w:tcW w:w="2818" w:type="dxa"/>
            <w:gridSpan w:val="2"/>
          </w:tcPr>
          <w:p w14:paraId="4DCC48BA" w14:textId="1E33A75C" w:rsidR="00840ED9" w:rsidRDefault="00840ED9" w:rsidP="00230838">
            <w:r>
              <w:rPr>
                <w:b/>
                <w:bCs/>
                <w:lang w:val="en-US"/>
              </w:rPr>
              <w:t>P</w:t>
            </w:r>
            <w:r w:rsidRPr="009E2D5A">
              <w:rPr>
                <w:b/>
                <w:bCs/>
                <w:lang w:val="en-US"/>
              </w:rPr>
              <w:t>1</w:t>
            </w:r>
          </w:p>
        </w:tc>
        <w:tc>
          <w:tcPr>
            <w:tcW w:w="2947" w:type="dxa"/>
          </w:tcPr>
          <w:p w14:paraId="4E7446A0" w14:textId="3305F44E" w:rsidR="00840ED9" w:rsidRDefault="00840ED9" w:rsidP="00230838">
            <w:r>
              <w:rPr>
                <w:b/>
                <w:bCs/>
                <w:lang w:val="en-US"/>
              </w:rPr>
              <w:t>P</w:t>
            </w:r>
            <w:r w:rsidRPr="009E2D5A">
              <w:rPr>
                <w:b/>
                <w:bCs/>
                <w:lang w:val="en-US"/>
              </w:rPr>
              <w:t>2</w:t>
            </w:r>
          </w:p>
        </w:tc>
      </w:tr>
      <w:tr w:rsidR="003160C8" w14:paraId="4B3ADFF2" w14:textId="77777777" w:rsidTr="00D71412">
        <w:trPr>
          <w:gridAfter w:val="2"/>
          <w:wAfter w:w="16" w:type="dxa"/>
          <w:trHeight w:val="679"/>
        </w:trPr>
        <w:tc>
          <w:tcPr>
            <w:tcW w:w="5280" w:type="dxa"/>
            <w:gridSpan w:val="7"/>
          </w:tcPr>
          <w:p w14:paraId="2FD93AF0" w14:textId="508EB883" w:rsidR="00840ED9" w:rsidRDefault="00840ED9" w:rsidP="00230838">
            <w:pPr>
              <w:pStyle w:val="a3"/>
              <w:jc w:val="center"/>
            </w:pPr>
            <w:r>
              <w:rPr>
                <w:lang w:val="en-US"/>
              </w:rPr>
              <w:t xml:space="preserve">RWD, FWD, </w:t>
            </w:r>
            <w:proofErr w:type="spellStart"/>
            <w:r>
              <w:t>атмо</w:t>
            </w:r>
            <w:proofErr w:type="spellEnd"/>
            <w:r>
              <w:rPr>
                <w:lang w:val="en-US"/>
              </w:rPr>
              <w:t xml:space="preserve"> 4WD</w:t>
            </w:r>
          </w:p>
        </w:tc>
        <w:tc>
          <w:tcPr>
            <w:tcW w:w="1509" w:type="dxa"/>
          </w:tcPr>
          <w:p w14:paraId="3BB6DF35" w14:textId="3AAB8295" w:rsidR="00840ED9" w:rsidRPr="009E2D5A" w:rsidRDefault="00840ED9" w:rsidP="00230838">
            <w:pPr>
              <w:pStyle w:val="a3"/>
            </w:pPr>
            <w:r>
              <w:t>Турбо</w:t>
            </w:r>
            <w:r>
              <w:rPr>
                <w:lang w:val="en-US"/>
              </w:rPr>
              <w:t xml:space="preserve"> 4WD</w:t>
            </w:r>
          </w:p>
        </w:tc>
        <w:tc>
          <w:tcPr>
            <w:tcW w:w="1818" w:type="dxa"/>
            <w:gridSpan w:val="2"/>
          </w:tcPr>
          <w:p w14:paraId="2887E199" w14:textId="0D5F4FFB" w:rsidR="00840ED9" w:rsidRDefault="00840ED9" w:rsidP="00230838">
            <w:r>
              <w:t>Автомобили марки ВАЗ/Лада</w:t>
            </w:r>
          </w:p>
        </w:tc>
        <w:tc>
          <w:tcPr>
            <w:tcW w:w="2818" w:type="dxa"/>
            <w:gridSpan w:val="2"/>
          </w:tcPr>
          <w:p w14:paraId="62B7C157" w14:textId="57065215" w:rsidR="00840ED9" w:rsidRDefault="00840ED9" w:rsidP="00230838">
            <w:r>
              <w:t>Только авто с приводом RWD и FWD</w:t>
            </w:r>
          </w:p>
        </w:tc>
        <w:tc>
          <w:tcPr>
            <w:tcW w:w="2947" w:type="dxa"/>
          </w:tcPr>
          <w:p w14:paraId="719DBBCF" w14:textId="499F615E" w:rsidR="00840ED9" w:rsidRDefault="00840ED9" w:rsidP="00230838">
            <w:r>
              <w:t>Только авто с приводом 4WD и RWD</w:t>
            </w:r>
          </w:p>
        </w:tc>
      </w:tr>
      <w:tr w:rsidR="00840ED9" w14:paraId="352FAAF6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454884E3" w14:textId="39A13509" w:rsidR="00840ED9" w:rsidRDefault="00840ED9" w:rsidP="00230838">
            <w:r w:rsidRPr="00CA21AE">
              <w:t>Распределение в классы производится в соответствии с коэффициентом = (фактическая масса/заводская мощность двигателя) * дополнительный коэффициент, следующим образом:</w:t>
            </w:r>
          </w:p>
        </w:tc>
        <w:tc>
          <w:tcPr>
            <w:tcW w:w="5765" w:type="dxa"/>
            <w:gridSpan w:val="3"/>
          </w:tcPr>
          <w:p w14:paraId="1DFE05C2" w14:textId="7FE6689E" w:rsidR="00840ED9" w:rsidRDefault="00840ED9" w:rsidP="00230838"/>
        </w:tc>
      </w:tr>
      <w:tr w:rsidR="003160C8" w14:paraId="73CE03F2" w14:textId="77777777" w:rsidTr="00D71412">
        <w:trPr>
          <w:gridAfter w:val="2"/>
          <w:wAfter w:w="16" w:type="dxa"/>
        </w:trPr>
        <w:tc>
          <w:tcPr>
            <w:tcW w:w="1556" w:type="dxa"/>
            <w:gridSpan w:val="2"/>
          </w:tcPr>
          <w:p w14:paraId="28899028" w14:textId="2057192C" w:rsidR="00840ED9" w:rsidRDefault="00840ED9" w:rsidP="00230838">
            <w:pPr>
              <w:pStyle w:val="a3"/>
            </w:pPr>
            <w:r>
              <w:t>не менее 8,2</w:t>
            </w:r>
          </w:p>
        </w:tc>
        <w:tc>
          <w:tcPr>
            <w:tcW w:w="2152" w:type="dxa"/>
            <w:gridSpan w:val="3"/>
          </w:tcPr>
          <w:p w14:paraId="4264E442" w14:textId="77777777" w:rsidR="00840ED9" w:rsidRDefault="00840ED9" w:rsidP="00230838">
            <w:pPr>
              <w:pStyle w:val="a3"/>
            </w:pPr>
            <w:r>
              <w:t>не менее 6,1</w:t>
            </w:r>
          </w:p>
          <w:p w14:paraId="406C0E98" w14:textId="77777777" w:rsidR="00840ED9" w:rsidRDefault="00840ED9" w:rsidP="00230838">
            <w:pPr>
              <w:pStyle w:val="a3"/>
            </w:pPr>
          </w:p>
        </w:tc>
        <w:tc>
          <w:tcPr>
            <w:tcW w:w="1572" w:type="dxa"/>
            <w:gridSpan w:val="2"/>
          </w:tcPr>
          <w:p w14:paraId="0C78C2AD" w14:textId="0E7D5447" w:rsidR="00840ED9" w:rsidRDefault="00840ED9" w:rsidP="00230838">
            <w:pPr>
              <w:pStyle w:val="a3"/>
            </w:pPr>
            <w:r>
              <w:t>не менее 4,4</w:t>
            </w:r>
          </w:p>
        </w:tc>
        <w:tc>
          <w:tcPr>
            <w:tcW w:w="1509" w:type="dxa"/>
          </w:tcPr>
          <w:p w14:paraId="1BFF99D5" w14:textId="5153AF36" w:rsidR="00840ED9" w:rsidRDefault="00840ED9" w:rsidP="00230838">
            <w:pPr>
              <w:pStyle w:val="a3"/>
            </w:pPr>
            <w:r w:rsidRPr="009E2D5A">
              <w:t>не менее 4</w:t>
            </w:r>
          </w:p>
        </w:tc>
        <w:tc>
          <w:tcPr>
            <w:tcW w:w="1818" w:type="dxa"/>
            <w:gridSpan w:val="2"/>
          </w:tcPr>
          <w:p w14:paraId="5A90D65A" w14:textId="755202F4" w:rsidR="00840ED9" w:rsidRPr="003160C8" w:rsidRDefault="00840ED9" w:rsidP="00230838">
            <w:pPr>
              <w:rPr>
                <w:lang w:val="en-US"/>
              </w:rPr>
            </w:pPr>
            <w:r>
              <w:t>Не менее 7,2</w:t>
            </w:r>
            <w:r w:rsidR="003160C8">
              <w:rPr>
                <w:lang w:val="en-US"/>
              </w:rPr>
              <w:t>RWD</w:t>
            </w:r>
            <w:r w:rsidR="003160C8">
              <w:t>/</w:t>
            </w:r>
            <w:r>
              <w:t>7,5</w:t>
            </w:r>
            <w:r>
              <w:rPr>
                <w:lang w:val="en-US"/>
              </w:rPr>
              <w:t>FWD</w:t>
            </w:r>
          </w:p>
        </w:tc>
        <w:tc>
          <w:tcPr>
            <w:tcW w:w="5765" w:type="dxa"/>
            <w:gridSpan w:val="3"/>
          </w:tcPr>
          <w:p w14:paraId="37BD4A09" w14:textId="0A1ECC50" w:rsidR="00840ED9" w:rsidRDefault="00840ED9" w:rsidP="00230838"/>
        </w:tc>
      </w:tr>
      <w:tr w:rsidR="00840ED9" w14:paraId="5C84A695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138536E8" w14:textId="08F28D09" w:rsidR="00840ED9" w:rsidRDefault="00840ED9" w:rsidP="00230838">
            <w:r>
              <w:t>Дополнительные коэффициенты зависят от типа двигателя, доработок, используемых шин и прописаны в технических требованиях ниже</w:t>
            </w:r>
          </w:p>
        </w:tc>
        <w:tc>
          <w:tcPr>
            <w:tcW w:w="5765" w:type="dxa"/>
            <w:gridSpan w:val="3"/>
          </w:tcPr>
          <w:p w14:paraId="0F2012F9" w14:textId="017C2ADE" w:rsidR="00840ED9" w:rsidRDefault="00840ED9" w:rsidP="00230838"/>
        </w:tc>
      </w:tr>
      <w:tr w:rsidR="00840ED9" w14:paraId="088FF050" w14:textId="77777777" w:rsidTr="004D54B6">
        <w:tc>
          <w:tcPr>
            <w:tcW w:w="14388" w:type="dxa"/>
            <w:gridSpan w:val="15"/>
          </w:tcPr>
          <w:p w14:paraId="4CF9070A" w14:textId="789814DB" w:rsidR="00840ED9" w:rsidRPr="00736E31" w:rsidRDefault="00840ED9" w:rsidP="002308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736E31">
              <w:rPr>
                <w:b/>
                <w:bCs/>
              </w:rPr>
              <w:t>ДВИГАТЕЛЬ</w:t>
            </w:r>
          </w:p>
        </w:tc>
      </w:tr>
      <w:tr w:rsidR="00840ED9" w14:paraId="704FB9FF" w14:textId="77777777" w:rsidTr="00FE57F8">
        <w:tc>
          <w:tcPr>
            <w:tcW w:w="14388" w:type="dxa"/>
            <w:gridSpan w:val="15"/>
          </w:tcPr>
          <w:p w14:paraId="2D389F9B" w14:textId="297821B2" w:rsidR="00840ED9" w:rsidRPr="006B447A" w:rsidRDefault="00840ED9" w:rsidP="00230838">
            <w:pPr>
              <w:jc w:val="center"/>
              <w:rPr>
                <w:b/>
              </w:rPr>
            </w:pPr>
            <w:r w:rsidRPr="006B447A">
              <w:rPr>
                <w:b/>
              </w:rPr>
              <w:t xml:space="preserve">4.1. ОГРАНИЧЕНИЯ ПО ОБЪЕМУ И МОЩНОСТИ </w:t>
            </w:r>
          </w:p>
        </w:tc>
      </w:tr>
      <w:tr w:rsidR="00840ED9" w14:paraId="0D7A3ABD" w14:textId="77777777" w:rsidTr="00D71412">
        <w:trPr>
          <w:gridAfter w:val="2"/>
          <w:wAfter w:w="16" w:type="dxa"/>
        </w:trPr>
        <w:tc>
          <w:tcPr>
            <w:tcW w:w="1556" w:type="dxa"/>
            <w:gridSpan w:val="2"/>
          </w:tcPr>
          <w:p w14:paraId="72327942" w14:textId="1AC690DC" w:rsidR="00840ED9" w:rsidRPr="009E2D5A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  <w:lang w:val="en-US"/>
              </w:rPr>
              <w:t>S1</w:t>
            </w:r>
          </w:p>
        </w:tc>
        <w:tc>
          <w:tcPr>
            <w:tcW w:w="2152" w:type="dxa"/>
            <w:gridSpan w:val="3"/>
          </w:tcPr>
          <w:p w14:paraId="1562C2A1" w14:textId="160A3A19" w:rsidR="00840ED9" w:rsidRPr="009E2D5A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  <w:lang w:val="en-US"/>
              </w:rPr>
              <w:t>S2</w:t>
            </w:r>
          </w:p>
        </w:tc>
        <w:tc>
          <w:tcPr>
            <w:tcW w:w="1572" w:type="dxa"/>
            <w:gridSpan w:val="2"/>
          </w:tcPr>
          <w:p w14:paraId="08D15277" w14:textId="216388D5" w:rsidR="00840ED9" w:rsidRPr="009E2D5A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  <w:lang w:val="en-US"/>
              </w:rPr>
              <w:t>S3</w:t>
            </w:r>
          </w:p>
        </w:tc>
        <w:tc>
          <w:tcPr>
            <w:tcW w:w="1509" w:type="dxa"/>
          </w:tcPr>
          <w:p w14:paraId="6A5E6349" w14:textId="12D781B5" w:rsidR="00840ED9" w:rsidRPr="009E2D5A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  <w:lang w:val="en-US"/>
              </w:rPr>
              <w:t>TS</w:t>
            </w:r>
          </w:p>
        </w:tc>
        <w:tc>
          <w:tcPr>
            <w:tcW w:w="1818" w:type="dxa"/>
            <w:gridSpan w:val="2"/>
          </w:tcPr>
          <w:p w14:paraId="029123DE" w14:textId="7086D5D2" w:rsidR="00840ED9" w:rsidRDefault="00840ED9" w:rsidP="0023083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национальный</w:t>
            </w:r>
          </w:p>
        </w:tc>
        <w:tc>
          <w:tcPr>
            <w:tcW w:w="2818" w:type="dxa"/>
            <w:gridSpan w:val="2"/>
          </w:tcPr>
          <w:p w14:paraId="45CC5EC9" w14:textId="305D3398" w:rsidR="00840ED9" w:rsidRPr="009E2D5A" w:rsidRDefault="00840ED9" w:rsidP="0023083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</w:t>
            </w:r>
            <w:r w:rsidRPr="009E2D5A">
              <w:rPr>
                <w:b/>
                <w:bCs/>
                <w:lang w:val="en-US"/>
              </w:rPr>
              <w:t>1</w:t>
            </w:r>
          </w:p>
        </w:tc>
        <w:tc>
          <w:tcPr>
            <w:tcW w:w="2947" w:type="dxa"/>
          </w:tcPr>
          <w:p w14:paraId="4213D25E" w14:textId="790221E3" w:rsidR="00840ED9" w:rsidRPr="009E2D5A" w:rsidRDefault="00840ED9" w:rsidP="0023083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</w:t>
            </w:r>
            <w:r w:rsidRPr="009E2D5A">
              <w:rPr>
                <w:b/>
                <w:bCs/>
                <w:lang w:val="en-US"/>
              </w:rPr>
              <w:t>2</w:t>
            </w:r>
          </w:p>
        </w:tc>
      </w:tr>
      <w:tr w:rsidR="00840ED9" w14:paraId="5F602791" w14:textId="77777777" w:rsidTr="00D71412">
        <w:trPr>
          <w:gridAfter w:val="2"/>
          <w:wAfter w:w="16" w:type="dxa"/>
        </w:trPr>
        <w:tc>
          <w:tcPr>
            <w:tcW w:w="1556" w:type="dxa"/>
            <w:gridSpan w:val="2"/>
          </w:tcPr>
          <w:p w14:paraId="3F7319BE" w14:textId="4E84A8F7" w:rsidR="00840ED9" w:rsidRDefault="00840ED9" w:rsidP="00230838">
            <w:pPr>
              <w:pStyle w:val="a3"/>
            </w:pPr>
            <w:r>
              <w:lastRenderedPageBreak/>
              <w:t>Объем двигателя до 1</w:t>
            </w:r>
            <w:r w:rsidRPr="00726094">
              <w:t>9</w:t>
            </w:r>
            <w:r>
              <w:t>99см3</w:t>
            </w:r>
          </w:p>
        </w:tc>
        <w:tc>
          <w:tcPr>
            <w:tcW w:w="2152" w:type="dxa"/>
            <w:gridSpan w:val="3"/>
          </w:tcPr>
          <w:p w14:paraId="3DAF6B29" w14:textId="52D0C5F5" w:rsidR="00840ED9" w:rsidRDefault="00840ED9" w:rsidP="00230838">
            <w:pPr>
              <w:pStyle w:val="a3"/>
            </w:pPr>
            <w:r>
              <w:t>Объем двигателя до 2499см3</w:t>
            </w:r>
          </w:p>
        </w:tc>
        <w:tc>
          <w:tcPr>
            <w:tcW w:w="1572" w:type="dxa"/>
            <w:gridSpan w:val="2"/>
          </w:tcPr>
          <w:p w14:paraId="0DAED545" w14:textId="12C05B02" w:rsidR="00840ED9" w:rsidRDefault="00840ED9" w:rsidP="00230838">
            <w:pPr>
              <w:pStyle w:val="a3"/>
            </w:pPr>
            <w:r>
              <w:t>Объем двигателя не ограничен</w:t>
            </w:r>
          </w:p>
        </w:tc>
        <w:tc>
          <w:tcPr>
            <w:tcW w:w="1509" w:type="dxa"/>
          </w:tcPr>
          <w:p w14:paraId="252C2F4A" w14:textId="2F726671" w:rsidR="00840ED9" w:rsidRDefault="00840ED9" w:rsidP="00230838">
            <w:pPr>
              <w:pStyle w:val="a3"/>
            </w:pPr>
            <w:r>
              <w:t>Объем двигателя до 2999см3</w:t>
            </w:r>
          </w:p>
        </w:tc>
        <w:tc>
          <w:tcPr>
            <w:tcW w:w="1818" w:type="dxa"/>
            <w:gridSpan w:val="2"/>
          </w:tcPr>
          <w:p w14:paraId="14E325EE" w14:textId="337FED76" w:rsidR="00840ED9" w:rsidRPr="00840ED9" w:rsidRDefault="00840ED9" w:rsidP="00230838">
            <w:r>
              <w:t>Объем двигателя до 1600-1800см</w:t>
            </w:r>
            <w:r w:rsidRPr="00840ED9">
              <w:t>3(</w:t>
            </w:r>
            <w:r>
              <w:t xml:space="preserve">см. </w:t>
            </w:r>
            <w:proofErr w:type="spellStart"/>
            <w:r>
              <w:t>тех.рег</w:t>
            </w:r>
            <w:proofErr w:type="spellEnd"/>
            <w:r>
              <w:t>)</w:t>
            </w:r>
          </w:p>
        </w:tc>
        <w:tc>
          <w:tcPr>
            <w:tcW w:w="2818" w:type="dxa"/>
            <w:gridSpan w:val="2"/>
          </w:tcPr>
          <w:p w14:paraId="44929E3A" w14:textId="1519ABDE" w:rsidR="00840ED9" w:rsidRDefault="00840ED9" w:rsidP="00230838">
            <w:r>
              <w:t xml:space="preserve">Заводская мощность до 350 </w:t>
            </w:r>
            <w:proofErr w:type="spellStart"/>
            <w:r>
              <w:t>л.с</w:t>
            </w:r>
            <w:proofErr w:type="spellEnd"/>
          </w:p>
        </w:tc>
        <w:tc>
          <w:tcPr>
            <w:tcW w:w="2947" w:type="dxa"/>
          </w:tcPr>
          <w:p w14:paraId="2B1F006D" w14:textId="13042E21" w:rsidR="00840ED9" w:rsidRDefault="00840ED9" w:rsidP="00230838">
            <w:r>
              <w:t>Нет ограничений мощности</w:t>
            </w:r>
          </w:p>
        </w:tc>
      </w:tr>
      <w:tr w:rsidR="003160C8" w14:paraId="5720C37F" w14:textId="77777777" w:rsidTr="00D71412">
        <w:trPr>
          <w:gridAfter w:val="2"/>
          <w:wAfter w:w="16" w:type="dxa"/>
        </w:trPr>
        <w:tc>
          <w:tcPr>
            <w:tcW w:w="5280" w:type="dxa"/>
            <w:gridSpan w:val="7"/>
          </w:tcPr>
          <w:p w14:paraId="2D43E9E5" w14:textId="04ECC87A" w:rsidR="00840ED9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</w:rPr>
              <w:t xml:space="preserve">Дополнительные коэффициенты для распределения в классы: </w:t>
            </w:r>
          </w:p>
          <w:p w14:paraId="77B77393" w14:textId="562D91EC" w:rsidR="00840ED9" w:rsidRPr="009E2D5A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</w:rPr>
              <w:t>Турбина = 0,8</w:t>
            </w:r>
          </w:p>
          <w:p w14:paraId="53D9C95C" w14:textId="77777777" w:rsidR="00840ED9" w:rsidRPr="009E2D5A" w:rsidRDefault="00840ED9" w:rsidP="00230838">
            <w:pPr>
              <w:pStyle w:val="a3"/>
              <w:rPr>
                <w:b/>
                <w:bCs/>
              </w:rPr>
            </w:pPr>
            <w:r w:rsidRPr="009E2D5A">
              <w:rPr>
                <w:b/>
                <w:bCs/>
              </w:rPr>
              <w:t xml:space="preserve">Компрессор = 0,9 </w:t>
            </w:r>
          </w:p>
          <w:p w14:paraId="0DD39FF1" w14:textId="77777777" w:rsidR="00840ED9" w:rsidRDefault="00840ED9" w:rsidP="00230838">
            <w:pPr>
              <w:pStyle w:val="a3"/>
            </w:pPr>
          </w:p>
        </w:tc>
        <w:tc>
          <w:tcPr>
            <w:tcW w:w="1509" w:type="dxa"/>
          </w:tcPr>
          <w:p w14:paraId="06DADAF1" w14:textId="2B8DC232" w:rsidR="00840ED9" w:rsidRDefault="00840ED9" w:rsidP="00230838">
            <w:pPr>
              <w:pStyle w:val="a3"/>
            </w:pPr>
          </w:p>
        </w:tc>
        <w:tc>
          <w:tcPr>
            <w:tcW w:w="1818" w:type="dxa"/>
            <w:gridSpan w:val="2"/>
          </w:tcPr>
          <w:p w14:paraId="5BD97EB3" w14:textId="77777777" w:rsidR="00840ED9" w:rsidRDefault="00840ED9" w:rsidP="00230838"/>
        </w:tc>
        <w:tc>
          <w:tcPr>
            <w:tcW w:w="5765" w:type="dxa"/>
            <w:gridSpan w:val="3"/>
          </w:tcPr>
          <w:p w14:paraId="150E0D4B" w14:textId="6932C5C1" w:rsidR="00840ED9" w:rsidRDefault="00840ED9" w:rsidP="00230838"/>
        </w:tc>
      </w:tr>
      <w:tr w:rsidR="003160C8" w14:paraId="0C6FD9F8" w14:textId="77777777" w:rsidTr="00426975">
        <w:tc>
          <w:tcPr>
            <w:tcW w:w="14388" w:type="dxa"/>
            <w:gridSpan w:val="15"/>
          </w:tcPr>
          <w:p w14:paraId="486CAE84" w14:textId="41DE8BAB" w:rsidR="003160C8" w:rsidRPr="006B447A" w:rsidRDefault="003160C8" w:rsidP="00230838">
            <w:pPr>
              <w:jc w:val="center"/>
              <w:rPr>
                <w:b/>
              </w:rPr>
            </w:pPr>
            <w:r w:rsidRPr="006B447A">
              <w:rPr>
                <w:b/>
              </w:rPr>
              <w:t>4.2. ОБЩИЕ ДОРАБОТКИ</w:t>
            </w:r>
          </w:p>
        </w:tc>
      </w:tr>
      <w:tr w:rsidR="00840ED9" w14:paraId="01312057" w14:textId="77777777" w:rsidTr="00D71412">
        <w:trPr>
          <w:gridAfter w:val="1"/>
          <w:wAfter w:w="10" w:type="dxa"/>
        </w:trPr>
        <w:tc>
          <w:tcPr>
            <w:tcW w:w="6804" w:type="dxa"/>
            <w:gridSpan w:val="9"/>
          </w:tcPr>
          <w:p w14:paraId="143159C3" w14:textId="743EA1C4" w:rsidR="00840ED9" w:rsidRDefault="00840ED9" w:rsidP="00230838">
            <w:pPr>
              <w:pStyle w:val="a3"/>
            </w:pPr>
            <w:r>
              <w:t xml:space="preserve">Возможна замена оригинального двигателя на двигатель с автомобиля той же марки. </w:t>
            </w:r>
          </w:p>
          <w:p w14:paraId="63314DB3" w14:textId="77777777" w:rsidR="00840ED9" w:rsidRDefault="00840ED9" w:rsidP="00230838">
            <w:pPr>
              <w:pStyle w:val="a3"/>
            </w:pPr>
            <w:r>
              <w:t xml:space="preserve">Возможна прошивка ЭБУ. </w:t>
            </w:r>
          </w:p>
          <w:p w14:paraId="189C7114" w14:textId="77777777" w:rsidR="00840ED9" w:rsidRDefault="00840ED9" w:rsidP="00230838">
            <w:pPr>
              <w:pStyle w:val="a3"/>
            </w:pPr>
            <w:r>
              <w:t>Запрещена установка нештатной турбины.</w:t>
            </w:r>
            <w:r w:rsidRPr="00A24084">
              <w:t xml:space="preserve"> </w:t>
            </w:r>
          </w:p>
          <w:p w14:paraId="3D9F70C9" w14:textId="44AAD386" w:rsidR="00840ED9" w:rsidRDefault="00840ED9" w:rsidP="00230838">
            <w:pPr>
              <w:pStyle w:val="a3"/>
            </w:pPr>
            <w:r>
              <w:t>Запрещены доработки блока цилиндров.</w:t>
            </w:r>
          </w:p>
        </w:tc>
        <w:tc>
          <w:tcPr>
            <w:tcW w:w="1809" w:type="dxa"/>
            <w:gridSpan w:val="2"/>
          </w:tcPr>
          <w:p w14:paraId="41E89D0D" w14:textId="0B191435" w:rsidR="00840ED9" w:rsidRDefault="003160C8" w:rsidP="00230838">
            <w:r>
              <w:t>См. технический регламент класса</w:t>
            </w:r>
          </w:p>
        </w:tc>
        <w:tc>
          <w:tcPr>
            <w:tcW w:w="5765" w:type="dxa"/>
            <w:gridSpan w:val="3"/>
          </w:tcPr>
          <w:p w14:paraId="28B6A052" w14:textId="66F78CFC" w:rsidR="00840ED9" w:rsidRDefault="00840ED9" w:rsidP="00230838">
            <w:r>
              <w:t>Возможны любые доработки двигателя. Возможна замена оригинального двигателя на двигатель с автомобиля другого производителя и модели.</w:t>
            </w:r>
          </w:p>
        </w:tc>
      </w:tr>
      <w:tr w:rsidR="003160C8" w14:paraId="1144D1B5" w14:textId="77777777" w:rsidTr="006A6451">
        <w:tc>
          <w:tcPr>
            <w:tcW w:w="14388" w:type="dxa"/>
            <w:gridSpan w:val="15"/>
          </w:tcPr>
          <w:p w14:paraId="5B02B0C8" w14:textId="13DDDF15" w:rsidR="003160C8" w:rsidRPr="006B447A" w:rsidRDefault="003160C8" w:rsidP="00230838">
            <w:pPr>
              <w:jc w:val="center"/>
              <w:rPr>
                <w:b/>
              </w:rPr>
            </w:pPr>
            <w:r w:rsidRPr="006B447A">
              <w:rPr>
                <w:b/>
              </w:rPr>
              <w:t>4.3. ПРОЧИЕ ДОРАБОТКИ</w:t>
            </w:r>
          </w:p>
        </w:tc>
      </w:tr>
      <w:tr w:rsidR="003160C8" w14:paraId="44A8D93E" w14:textId="77777777" w:rsidTr="00D71412">
        <w:trPr>
          <w:gridAfter w:val="1"/>
          <w:wAfter w:w="10" w:type="dxa"/>
        </w:trPr>
        <w:tc>
          <w:tcPr>
            <w:tcW w:w="1294" w:type="dxa"/>
          </w:tcPr>
          <w:p w14:paraId="756DBF2E" w14:textId="25480460" w:rsidR="00840ED9" w:rsidRPr="009E2D5A" w:rsidRDefault="00840ED9" w:rsidP="00230838">
            <w:pPr>
              <w:pStyle w:val="a3"/>
              <w:rPr>
                <w:b/>
                <w:bCs/>
                <w:lang w:val="en-US"/>
              </w:rPr>
            </w:pPr>
            <w:r w:rsidRPr="009E2D5A">
              <w:rPr>
                <w:b/>
                <w:bCs/>
                <w:lang w:val="en-US"/>
              </w:rPr>
              <w:t>S1</w:t>
            </w:r>
          </w:p>
        </w:tc>
        <w:tc>
          <w:tcPr>
            <w:tcW w:w="1854" w:type="dxa"/>
            <w:gridSpan w:val="2"/>
          </w:tcPr>
          <w:p w14:paraId="0E4C4166" w14:textId="6F7151CB" w:rsidR="00840ED9" w:rsidRPr="009E2D5A" w:rsidRDefault="00840ED9" w:rsidP="00230838">
            <w:pPr>
              <w:pStyle w:val="a3"/>
              <w:rPr>
                <w:b/>
                <w:bCs/>
                <w:lang w:val="en-US"/>
              </w:rPr>
            </w:pPr>
            <w:r w:rsidRPr="009E2D5A">
              <w:rPr>
                <w:b/>
                <w:bCs/>
                <w:lang w:val="en-US"/>
              </w:rPr>
              <w:t>S2</w:t>
            </w:r>
          </w:p>
        </w:tc>
        <w:tc>
          <w:tcPr>
            <w:tcW w:w="1869" w:type="dxa"/>
            <w:gridSpan w:val="3"/>
          </w:tcPr>
          <w:p w14:paraId="1E7598EF" w14:textId="00B355A7" w:rsidR="00840ED9" w:rsidRPr="009E2D5A" w:rsidRDefault="00840ED9" w:rsidP="00230838">
            <w:pPr>
              <w:pStyle w:val="a3"/>
              <w:rPr>
                <w:b/>
                <w:bCs/>
                <w:lang w:val="en-US"/>
              </w:rPr>
            </w:pPr>
            <w:r w:rsidRPr="009E2D5A">
              <w:rPr>
                <w:b/>
                <w:bCs/>
                <w:lang w:val="en-US"/>
              </w:rPr>
              <w:t>S3</w:t>
            </w:r>
          </w:p>
        </w:tc>
        <w:tc>
          <w:tcPr>
            <w:tcW w:w="1787" w:type="dxa"/>
            <w:gridSpan w:val="3"/>
          </w:tcPr>
          <w:p w14:paraId="182DD98F" w14:textId="5C03913E" w:rsidR="00840ED9" w:rsidRPr="009E2D5A" w:rsidRDefault="00840ED9" w:rsidP="00230838">
            <w:pPr>
              <w:pStyle w:val="a3"/>
              <w:rPr>
                <w:b/>
                <w:bCs/>
                <w:lang w:val="en-US"/>
              </w:rPr>
            </w:pPr>
            <w:r w:rsidRPr="009E2D5A">
              <w:rPr>
                <w:b/>
                <w:bCs/>
                <w:lang w:val="en-US"/>
              </w:rPr>
              <w:t>TS</w:t>
            </w:r>
          </w:p>
        </w:tc>
        <w:tc>
          <w:tcPr>
            <w:tcW w:w="1809" w:type="dxa"/>
            <w:gridSpan w:val="2"/>
          </w:tcPr>
          <w:p w14:paraId="70E6B129" w14:textId="5BC8EE48" w:rsidR="00840ED9" w:rsidRDefault="003160C8" w:rsidP="00230838">
            <w:r>
              <w:rPr>
                <w:b/>
                <w:bCs/>
              </w:rPr>
              <w:t>национальный</w:t>
            </w:r>
          </w:p>
        </w:tc>
        <w:tc>
          <w:tcPr>
            <w:tcW w:w="5765" w:type="dxa"/>
            <w:gridSpan w:val="3"/>
            <w:vMerge w:val="restart"/>
          </w:tcPr>
          <w:p w14:paraId="31FFFD65" w14:textId="110B130E" w:rsidR="00840ED9" w:rsidRDefault="00840ED9" w:rsidP="00230838">
            <w:r>
              <w:t>Возможны любые доработки двигателя.</w:t>
            </w:r>
          </w:p>
        </w:tc>
      </w:tr>
      <w:tr w:rsidR="003160C8" w14:paraId="13009601" w14:textId="77777777" w:rsidTr="00D71412">
        <w:trPr>
          <w:gridAfter w:val="1"/>
          <w:wAfter w:w="10" w:type="dxa"/>
        </w:trPr>
        <w:tc>
          <w:tcPr>
            <w:tcW w:w="1294" w:type="dxa"/>
          </w:tcPr>
          <w:p w14:paraId="7D0F854A" w14:textId="5DE32FCB" w:rsidR="00840ED9" w:rsidRDefault="00840ED9" w:rsidP="00230838">
            <w:pPr>
              <w:pStyle w:val="a3"/>
            </w:pPr>
            <w:r>
              <w:t>Доработки запрещены</w:t>
            </w:r>
          </w:p>
        </w:tc>
        <w:tc>
          <w:tcPr>
            <w:tcW w:w="1854" w:type="dxa"/>
            <w:gridSpan w:val="2"/>
          </w:tcPr>
          <w:p w14:paraId="5779562D" w14:textId="2E216347" w:rsidR="00840ED9" w:rsidRDefault="00840ED9" w:rsidP="00230838">
            <w:pPr>
              <w:pStyle w:val="a3"/>
            </w:pPr>
            <w:r>
              <w:t xml:space="preserve">Разрешены доработки ГБЦ для автомобилей ВАЗ, при этом дополнительный </w:t>
            </w:r>
            <w:r w:rsidRPr="009E2D5A">
              <w:rPr>
                <w:b/>
                <w:bCs/>
              </w:rPr>
              <w:t>коэффициент 0,9</w:t>
            </w:r>
          </w:p>
        </w:tc>
        <w:tc>
          <w:tcPr>
            <w:tcW w:w="1869" w:type="dxa"/>
            <w:gridSpan w:val="3"/>
          </w:tcPr>
          <w:p w14:paraId="64EBE492" w14:textId="1B66614C" w:rsidR="00840ED9" w:rsidRDefault="00840ED9" w:rsidP="00230838">
            <w:pPr>
              <w:pStyle w:val="a3"/>
            </w:pPr>
            <w:r>
              <w:t xml:space="preserve">Разрешены доработки ГБЦ для атмосферных двигателей, при этом дополнительный </w:t>
            </w:r>
            <w:r w:rsidRPr="009E2D5A">
              <w:rPr>
                <w:b/>
                <w:bCs/>
              </w:rPr>
              <w:t>коэффициент 0,9</w:t>
            </w:r>
          </w:p>
        </w:tc>
        <w:tc>
          <w:tcPr>
            <w:tcW w:w="1787" w:type="dxa"/>
            <w:gridSpan w:val="3"/>
          </w:tcPr>
          <w:p w14:paraId="1CA2F94A" w14:textId="3F7E56D8" w:rsidR="00840ED9" w:rsidRDefault="00840ED9" w:rsidP="00230838">
            <w:pPr>
              <w:pStyle w:val="a3"/>
            </w:pPr>
            <w:r w:rsidRPr="00474116">
              <w:t xml:space="preserve">Турбина согласно заводской комплектации. Для автомобилей </w:t>
            </w:r>
            <w:proofErr w:type="spellStart"/>
            <w:r w:rsidRPr="00474116">
              <w:t>Subaru</w:t>
            </w:r>
            <w:proofErr w:type="spellEnd"/>
            <w:r w:rsidRPr="00474116">
              <w:t xml:space="preserve"> GT, WRX, STI и </w:t>
            </w:r>
            <w:proofErr w:type="spellStart"/>
            <w:r w:rsidRPr="00474116">
              <w:t>Forester</w:t>
            </w:r>
            <w:proofErr w:type="spellEnd"/>
            <w:r w:rsidRPr="00474116">
              <w:t xml:space="preserve"> разрешено использование оригинальных турбин от </w:t>
            </w:r>
            <w:proofErr w:type="spellStart"/>
            <w:r w:rsidRPr="00474116">
              <w:t>Subaru</w:t>
            </w:r>
            <w:proofErr w:type="spellEnd"/>
            <w:r w:rsidRPr="00474116">
              <w:t xml:space="preserve"> WRX STI разных лет и </w:t>
            </w:r>
            <w:r w:rsidRPr="00474116">
              <w:lastRenderedPageBreak/>
              <w:t xml:space="preserve">модификаций. Для автомобилей </w:t>
            </w:r>
            <w:proofErr w:type="spellStart"/>
            <w:r w:rsidRPr="00474116">
              <w:t>Mitsubishi</w:t>
            </w:r>
            <w:proofErr w:type="spellEnd"/>
            <w:r w:rsidRPr="00474116">
              <w:t xml:space="preserve"> </w:t>
            </w:r>
            <w:proofErr w:type="spellStart"/>
            <w:r w:rsidRPr="00474116">
              <w:t>Evolution</w:t>
            </w:r>
            <w:proofErr w:type="spellEnd"/>
            <w:r w:rsidRPr="00474116">
              <w:t xml:space="preserve"> разрешено использование оригинальных турбин от </w:t>
            </w:r>
            <w:proofErr w:type="spellStart"/>
            <w:r w:rsidRPr="00474116">
              <w:t>Mitsubishi</w:t>
            </w:r>
            <w:proofErr w:type="spellEnd"/>
            <w:r w:rsidRPr="00474116">
              <w:t xml:space="preserve"> </w:t>
            </w:r>
            <w:proofErr w:type="spellStart"/>
            <w:r w:rsidRPr="00474116">
              <w:t>Evolution</w:t>
            </w:r>
            <w:proofErr w:type="spellEnd"/>
            <w:r w:rsidRPr="00474116">
              <w:t xml:space="preserve"> разных лет и модификаций.</w:t>
            </w:r>
          </w:p>
        </w:tc>
        <w:tc>
          <w:tcPr>
            <w:tcW w:w="1809" w:type="dxa"/>
            <w:gridSpan w:val="2"/>
          </w:tcPr>
          <w:p w14:paraId="4D2B9C96" w14:textId="4785FB01" w:rsidR="00840ED9" w:rsidRDefault="003160C8" w:rsidP="00230838">
            <w:r>
              <w:lastRenderedPageBreak/>
              <w:t>См. технический регламент класса</w:t>
            </w:r>
          </w:p>
        </w:tc>
        <w:tc>
          <w:tcPr>
            <w:tcW w:w="5765" w:type="dxa"/>
            <w:gridSpan w:val="3"/>
            <w:vMerge/>
          </w:tcPr>
          <w:p w14:paraId="33425696" w14:textId="5D27711F" w:rsidR="00840ED9" w:rsidRDefault="00840ED9" w:rsidP="00230838"/>
        </w:tc>
      </w:tr>
      <w:tr w:rsidR="003160C8" w14:paraId="612CD932" w14:textId="77777777" w:rsidTr="00357316">
        <w:tc>
          <w:tcPr>
            <w:tcW w:w="14388" w:type="dxa"/>
            <w:gridSpan w:val="15"/>
          </w:tcPr>
          <w:p w14:paraId="1F357742" w14:textId="1D22F6AB" w:rsidR="003160C8" w:rsidRPr="006B447A" w:rsidRDefault="003160C8" w:rsidP="00230838">
            <w:pPr>
              <w:jc w:val="center"/>
              <w:rPr>
                <w:b/>
              </w:rPr>
            </w:pPr>
            <w:r w:rsidRPr="006B447A">
              <w:rPr>
                <w:b/>
              </w:rPr>
              <w:lastRenderedPageBreak/>
              <w:t>4.4. ВЫПУСК</w:t>
            </w:r>
            <w:r>
              <w:rPr>
                <w:b/>
              </w:rPr>
              <w:t>Н</w:t>
            </w:r>
            <w:r w:rsidRPr="006B447A">
              <w:rPr>
                <w:b/>
              </w:rPr>
              <w:t xml:space="preserve">АЯ СИСТЕМА </w:t>
            </w:r>
          </w:p>
        </w:tc>
      </w:tr>
      <w:tr w:rsidR="003160C8" w14:paraId="4EE82A1D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512B390A" w14:textId="77777777" w:rsidR="003160C8" w:rsidRDefault="003160C8" w:rsidP="00230838">
            <w:pPr>
              <w:pStyle w:val="a3"/>
            </w:pPr>
            <w:r>
              <w:t xml:space="preserve">Возможна замена выхлопной системы на альтернативную, наличие глушителя обязательно. </w:t>
            </w:r>
          </w:p>
          <w:p w14:paraId="02380496" w14:textId="77777777" w:rsidR="003160C8" w:rsidRDefault="003160C8" w:rsidP="00230838">
            <w:pPr>
              <w:pStyle w:val="a3"/>
            </w:pPr>
            <w:r>
              <w:t xml:space="preserve">Допускается замена выпускного коллектора. </w:t>
            </w:r>
          </w:p>
          <w:p w14:paraId="58B93B1A" w14:textId="3A149AB3" w:rsidR="003160C8" w:rsidRDefault="003160C8" w:rsidP="00230838">
            <w:r>
              <w:t>Выхлоп должен быть расположен за задней осью.</w:t>
            </w:r>
          </w:p>
        </w:tc>
        <w:tc>
          <w:tcPr>
            <w:tcW w:w="5765" w:type="dxa"/>
            <w:gridSpan w:val="3"/>
          </w:tcPr>
          <w:p w14:paraId="46B2A81D" w14:textId="647E34B7" w:rsidR="003160C8" w:rsidRDefault="003160C8" w:rsidP="00230838">
            <w:r>
              <w:t>Допускаются любые доработки. Выхлоп должен быть расположен за задней осью.</w:t>
            </w:r>
          </w:p>
        </w:tc>
      </w:tr>
      <w:tr w:rsidR="003160C8" w14:paraId="1FC1637A" w14:textId="77777777" w:rsidTr="000D0ED6">
        <w:tc>
          <w:tcPr>
            <w:tcW w:w="14388" w:type="dxa"/>
            <w:gridSpan w:val="15"/>
          </w:tcPr>
          <w:p w14:paraId="31337FFA" w14:textId="551D407E" w:rsidR="003160C8" w:rsidRPr="006B447A" w:rsidRDefault="003160C8" w:rsidP="00230838">
            <w:pPr>
              <w:jc w:val="center"/>
              <w:rPr>
                <w:b/>
              </w:rPr>
            </w:pPr>
            <w:r w:rsidRPr="006B447A">
              <w:rPr>
                <w:b/>
              </w:rPr>
              <w:t>4.5. ОХЛАЖДЕНИЕ</w:t>
            </w:r>
          </w:p>
        </w:tc>
      </w:tr>
      <w:tr w:rsidR="003160C8" w14:paraId="0F37DA1B" w14:textId="77777777" w:rsidTr="009416E1">
        <w:tc>
          <w:tcPr>
            <w:tcW w:w="14388" w:type="dxa"/>
            <w:gridSpan w:val="15"/>
          </w:tcPr>
          <w:p w14:paraId="23C9C92F" w14:textId="7E9AB5BF" w:rsidR="003160C8" w:rsidRDefault="003160C8" w:rsidP="003160C8">
            <w:pPr>
              <w:pStyle w:val="a3"/>
            </w:pPr>
            <w:r>
              <w:t xml:space="preserve">Возможны любые доработки.(Для класса «национальный радиатор охлаждения и расширительный бачок </w:t>
            </w:r>
            <w:r w:rsidRPr="003160C8">
              <w:t>должны располагаться в моторном отсеке</w:t>
            </w:r>
            <w:r>
              <w:t>)</w:t>
            </w:r>
            <w:r w:rsidRPr="003160C8">
              <w:t>.</w:t>
            </w:r>
          </w:p>
        </w:tc>
      </w:tr>
      <w:tr w:rsidR="003160C8" w14:paraId="5CFB8289" w14:textId="77777777" w:rsidTr="000F30CF">
        <w:tc>
          <w:tcPr>
            <w:tcW w:w="14388" w:type="dxa"/>
            <w:gridSpan w:val="15"/>
          </w:tcPr>
          <w:p w14:paraId="43F9B0AC" w14:textId="6B12E5F6" w:rsidR="003160C8" w:rsidRPr="006B447A" w:rsidRDefault="003160C8" w:rsidP="00230838">
            <w:pPr>
              <w:jc w:val="center"/>
              <w:rPr>
                <w:b/>
              </w:rPr>
            </w:pPr>
            <w:r w:rsidRPr="006B447A">
              <w:rPr>
                <w:b/>
              </w:rPr>
              <w:t>4.6. ВПУСК</w:t>
            </w:r>
          </w:p>
        </w:tc>
      </w:tr>
      <w:tr w:rsidR="003160C8" w14:paraId="29673FEA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488E585C" w14:textId="6E4D02D6" w:rsidR="003160C8" w:rsidRDefault="003160C8" w:rsidP="00230838">
            <w:r>
              <w:t>Возможна установка спортивных воздушных фильтров и доработки системы охлаждения (</w:t>
            </w:r>
            <w:proofErr w:type="spellStart"/>
            <w:r>
              <w:t>интеркулеров</w:t>
            </w:r>
            <w:proofErr w:type="spellEnd"/>
            <w:r>
              <w:t>)</w:t>
            </w:r>
          </w:p>
        </w:tc>
        <w:tc>
          <w:tcPr>
            <w:tcW w:w="5765" w:type="dxa"/>
            <w:gridSpan w:val="3"/>
          </w:tcPr>
          <w:p w14:paraId="1B37092A" w14:textId="3DED02B9" w:rsidR="003160C8" w:rsidRDefault="003160C8" w:rsidP="00230838">
            <w:r>
              <w:t>Возможны любые доработки.</w:t>
            </w:r>
          </w:p>
        </w:tc>
      </w:tr>
      <w:tr w:rsidR="003160C8" w14:paraId="3248FAED" w14:textId="77777777" w:rsidTr="00C72684">
        <w:tc>
          <w:tcPr>
            <w:tcW w:w="14388" w:type="dxa"/>
            <w:gridSpan w:val="15"/>
          </w:tcPr>
          <w:p w14:paraId="35A912F4" w14:textId="17E0A381" w:rsidR="003160C8" w:rsidRPr="006B447A" w:rsidRDefault="003160C8" w:rsidP="00615FA6">
            <w:pPr>
              <w:jc w:val="center"/>
              <w:rPr>
                <w:b/>
              </w:rPr>
            </w:pPr>
            <w:r w:rsidRPr="006B447A">
              <w:rPr>
                <w:b/>
              </w:rPr>
              <w:t xml:space="preserve">4.7. СИСТЕМА ЗАЖИГАНИЯ/ПРОВОДКА </w:t>
            </w:r>
          </w:p>
        </w:tc>
      </w:tr>
      <w:tr w:rsidR="00840ED9" w14:paraId="319E0B71" w14:textId="77777777" w:rsidTr="00D71412">
        <w:trPr>
          <w:gridAfter w:val="1"/>
          <w:wAfter w:w="10" w:type="dxa"/>
        </w:trPr>
        <w:tc>
          <w:tcPr>
            <w:tcW w:w="6804" w:type="dxa"/>
            <w:gridSpan w:val="9"/>
          </w:tcPr>
          <w:p w14:paraId="34CF193C" w14:textId="13158327" w:rsidR="00840ED9" w:rsidRDefault="00840ED9" w:rsidP="00230838">
            <w:pPr>
              <w:pStyle w:val="a3"/>
            </w:pPr>
            <w:r>
              <w:t>Доработки запрещены</w:t>
            </w:r>
          </w:p>
        </w:tc>
        <w:tc>
          <w:tcPr>
            <w:tcW w:w="1809" w:type="dxa"/>
            <w:gridSpan w:val="2"/>
          </w:tcPr>
          <w:p w14:paraId="4DE01236" w14:textId="15F4A282" w:rsidR="00840ED9" w:rsidRDefault="003160C8" w:rsidP="00230838">
            <w:r>
              <w:t>См. технический регламент класса</w:t>
            </w:r>
          </w:p>
        </w:tc>
        <w:tc>
          <w:tcPr>
            <w:tcW w:w="5765" w:type="dxa"/>
            <w:gridSpan w:val="3"/>
          </w:tcPr>
          <w:p w14:paraId="0807E30C" w14:textId="700D6B73" w:rsidR="00840ED9" w:rsidRDefault="00840ED9" w:rsidP="00230838">
            <w:r>
              <w:t>Допускаются любые доработки</w:t>
            </w:r>
          </w:p>
        </w:tc>
      </w:tr>
      <w:tr w:rsidR="003160C8" w14:paraId="3C76658B" w14:textId="77777777" w:rsidTr="00D71412">
        <w:trPr>
          <w:trHeight w:val="315"/>
        </w:trPr>
        <w:tc>
          <w:tcPr>
            <w:tcW w:w="14388" w:type="dxa"/>
            <w:gridSpan w:val="15"/>
          </w:tcPr>
          <w:p w14:paraId="376518D5" w14:textId="28279023" w:rsidR="003160C8" w:rsidRPr="00615FA6" w:rsidRDefault="003160C8" w:rsidP="00615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ТОПЛИВНАЯ СИСТЕМА</w:t>
            </w:r>
          </w:p>
        </w:tc>
      </w:tr>
      <w:tr w:rsidR="003160C8" w14:paraId="59466D9E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431B84D9" w14:textId="34AEED86" w:rsidR="003160C8" w:rsidRDefault="003160C8" w:rsidP="00615FA6">
            <w:pPr>
              <w:pStyle w:val="a3"/>
            </w:pPr>
            <w:r>
              <w:lastRenderedPageBreak/>
              <w:t>Запрещены доработки оригинального бака для горючего и установка спортивных баков для горючего.</w:t>
            </w:r>
          </w:p>
        </w:tc>
        <w:tc>
          <w:tcPr>
            <w:tcW w:w="5765" w:type="dxa"/>
            <w:gridSpan w:val="3"/>
          </w:tcPr>
          <w:p w14:paraId="28C00450" w14:textId="4C2F068F" w:rsidR="003160C8" w:rsidRDefault="003160C8" w:rsidP="00615FA6">
            <w:pPr>
              <w:pStyle w:val="a3"/>
            </w:pPr>
            <w:r>
              <w:t xml:space="preserve">Возможны установки оригинального или спортивного бака в соответствии техническим письмом ФИА. </w:t>
            </w:r>
          </w:p>
          <w:p w14:paraId="5A1473D3" w14:textId="77777777" w:rsidR="003160C8" w:rsidRDefault="003160C8" w:rsidP="00615FA6">
            <w:pPr>
              <w:pStyle w:val="a3"/>
            </w:pPr>
            <w:r>
              <w:t>Разрешена установка системы впрыска метанола серийного производства.</w:t>
            </w:r>
          </w:p>
          <w:p w14:paraId="2F2C8065" w14:textId="36CCD6C3" w:rsidR="003160C8" w:rsidRDefault="003160C8" w:rsidP="00615FA6">
            <w:pPr>
              <w:pStyle w:val="a3"/>
            </w:pPr>
            <w:r>
              <w:t xml:space="preserve">Разрешена установка </w:t>
            </w:r>
            <w:proofErr w:type="spellStart"/>
            <w:r>
              <w:t>противо</w:t>
            </w:r>
            <w:proofErr w:type="spellEnd"/>
            <w:r>
              <w:t xml:space="preserve">-отливной системы в багажном отсеке, система должна быть установлена ​​правильно и укомплектована </w:t>
            </w:r>
            <w:proofErr w:type="spellStart"/>
            <w:r>
              <w:t>бензостойкими</w:t>
            </w:r>
            <w:proofErr w:type="spellEnd"/>
            <w:r>
              <w:t xml:space="preserve"> шлангами и фитингами, обязательно наличие не горючей перегородки (</w:t>
            </w:r>
            <w:proofErr w:type="spellStart"/>
            <w:r>
              <w:t>firewall</w:t>
            </w:r>
            <w:proofErr w:type="spellEnd"/>
            <w:r>
              <w:t>)</w:t>
            </w:r>
          </w:p>
        </w:tc>
      </w:tr>
      <w:tr w:rsidR="003160C8" w14:paraId="0A307A83" w14:textId="77777777" w:rsidTr="004174C2">
        <w:tc>
          <w:tcPr>
            <w:tcW w:w="14388" w:type="dxa"/>
            <w:gridSpan w:val="15"/>
          </w:tcPr>
          <w:p w14:paraId="67E653FA" w14:textId="11C45E10" w:rsidR="003160C8" w:rsidRPr="00615FA6" w:rsidRDefault="003160C8" w:rsidP="00615FA6">
            <w:pPr>
              <w:jc w:val="center"/>
              <w:rPr>
                <w:b/>
                <w:bCs/>
              </w:rPr>
            </w:pPr>
            <w:r w:rsidRPr="00615FA6">
              <w:rPr>
                <w:b/>
                <w:bCs/>
              </w:rPr>
              <w:t>6. ПОДВЕСКА</w:t>
            </w:r>
          </w:p>
        </w:tc>
      </w:tr>
      <w:tr w:rsidR="00D71412" w14:paraId="703A819B" w14:textId="77777777" w:rsidTr="00CB6784">
        <w:tc>
          <w:tcPr>
            <w:tcW w:w="14388" w:type="dxa"/>
            <w:gridSpan w:val="15"/>
          </w:tcPr>
          <w:p w14:paraId="10C4FD6A" w14:textId="3E25514D" w:rsidR="00D71412" w:rsidRDefault="00D71412" w:rsidP="00615FA6">
            <w:pPr>
              <w:pStyle w:val="a3"/>
              <w:jc w:val="center"/>
            </w:pPr>
            <w:r>
              <w:t>Углы установки колес – свободные для всех классов.</w:t>
            </w:r>
          </w:p>
        </w:tc>
      </w:tr>
      <w:tr w:rsidR="00840ED9" w14:paraId="46E65BA4" w14:textId="77777777" w:rsidTr="00D71412">
        <w:trPr>
          <w:gridAfter w:val="1"/>
          <w:wAfter w:w="10" w:type="dxa"/>
        </w:trPr>
        <w:tc>
          <w:tcPr>
            <w:tcW w:w="6804" w:type="dxa"/>
            <w:gridSpan w:val="9"/>
          </w:tcPr>
          <w:p w14:paraId="607667CF" w14:textId="77777777" w:rsidR="00840ED9" w:rsidRDefault="00840ED9" w:rsidP="00615FA6">
            <w:pPr>
              <w:pStyle w:val="a3"/>
            </w:pPr>
            <w:r>
              <w:t>Возможна замена оригинальных амортизаторов / пружин на альтернативные и подвеску с винтовыми регулировками клиренса (</w:t>
            </w:r>
            <w:proofErr w:type="spellStart"/>
            <w:r>
              <w:t>койловеры</w:t>
            </w:r>
            <w:proofErr w:type="spellEnd"/>
            <w:r>
              <w:t xml:space="preserve">). </w:t>
            </w:r>
          </w:p>
          <w:p w14:paraId="337D80EF" w14:textId="557E119C" w:rsidR="00840ED9" w:rsidRDefault="00840ED9" w:rsidP="00615FA6">
            <w:pPr>
              <w:pStyle w:val="a3"/>
            </w:pPr>
            <w:r>
              <w:t>Возможна установка альтернативных стабилизаторов, распорок и других вспомогательных элементов подвески с болтовым креплением.</w:t>
            </w:r>
          </w:p>
          <w:p w14:paraId="0F8B0232" w14:textId="6F30619B" w:rsidR="00840ED9" w:rsidRDefault="00840ED9" w:rsidP="00230838">
            <w:pPr>
              <w:pStyle w:val="a3"/>
            </w:pPr>
            <w:r>
              <w:t>Возможна замена рычагов на неоригинальные без изменения точек крепления и геометрии работы подвески.</w:t>
            </w:r>
          </w:p>
        </w:tc>
        <w:tc>
          <w:tcPr>
            <w:tcW w:w="1809" w:type="dxa"/>
            <w:gridSpan w:val="2"/>
          </w:tcPr>
          <w:p w14:paraId="56728804" w14:textId="60F32E30" w:rsidR="00840ED9" w:rsidRDefault="00D71412" w:rsidP="00230838">
            <w:r>
              <w:t>См. технический регламент класса</w:t>
            </w:r>
          </w:p>
        </w:tc>
        <w:tc>
          <w:tcPr>
            <w:tcW w:w="5765" w:type="dxa"/>
            <w:gridSpan w:val="3"/>
          </w:tcPr>
          <w:p w14:paraId="62E0032A" w14:textId="59DEE135" w:rsidR="00840ED9" w:rsidRDefault="00840ED9" w:rsidP="00230838">
            <w:r>
              <w:t>Возможны любые доработки. Запрещается переносить оригинальные места крепления подвески.</w:t>
            </w:r>
          </w:p>
        </w:tc>
      </w:tr>
      <w:tr w:rsidR="00D71412" w14:paraId="38BAD574" w14:textId="77777777" w:rsidTr="00186D80">
        <w:tc>
          <w:tcPr>
            <w:tcW w:w="14388" w:type="dxa"/>
            <w:gridSpan w:val="15"/>
          </w:tcPr>
          <w:p w14:paraId="286B5579" w14:textId="02D8F286" w:rsidR="00D71412" w:rsidRPr="00615FA6" w:rsidRDefault="00D71412" w:rsidP="00615FA6">
            <w:pPr>
              <w:jc w:val="center"/>
              <w:rPr>
                <w:b/>
                <w:bCs/>
              </w:rPr>
            </w:pPr>
            <w:r w:rsidRPr="00615FA6">
              <w:rPr>
                <w:b/>
                <w:bCs/>
              </w:rPr>
              <w:t>7. ТРАНСМИССИЯ</w:t>
            </w:r>
          </w:p>
        </w:tc>
      </w:tr>
      <w:tr w:rsidR="00D71412" w14:paraId="6830F5FE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10F651EE" w14:textId="4C2A4562" w:rsidR="00D71412" w:rsidRDefault="00D71412" w:rsidP="00230838">
            <w:r>
              <w:t>Запрещено установление кулачковой КПП</w:t>
            </w:r>
          </w:p>
        </w:tc>
        <w:tc>
          <w:tcPr>
            <w:tcW w:w="5765" w:type="dxa"/>
            <w:gridSpan w:val="3"/>
          </w:tcPr>
          <w:p w14:paraId="20834D16" w14:textId="493853DE" w:rsidR="00D71412" w:rsidRDefault="00D71412" w:rsidP="00230838">
            <w:r>
              <w:t>Допускаются любые доработки.</w:t>
            </w:r>
          </w:p>
        </w:tc>
      </w:tr>
      <w:tr w:rsidR="00D71412" w14:paraId="1F517F41" w14:textId="77777777" w:rsidTr="007848B5">
        <w:tc>
          <w:tcPr>
            <w:tcW w:w="14388" w:type="dxa"/>
            <w:gridSpan w:val="15"/>
          </w:tcPr>
          <w:p w14:paraId="4E2C94B3" w14:textId="54B1C89D" w:rsidR="00D71412" w:rsidRPr="00615FA6" w:rsidRDefault="00D71412" w:rsidP="00615FA6">
            <w:pPr>
              <w:jc w:val="center"/>
              <w:rPr>
                <w:b/>
                <w:bCs/>
              </w:rPr>
            </w:pPr>
            <w:r w:rsidRPr="00615FA6">
              <w:rPr>
                <w:b/>
                <w:bCs/>
              </w:rPr>
              <w:t>8. ЭЛЕКТРИЧЕСТВО</w:t>
            </w:r>
          </w:p>
        </w:tc>
      </w:tr>
      <w:tr w:rsidR="00D71412" w14:paraId="0E48077A" w14:textId="77777777" w:rsidTr="00D71412">
        <w:trPr>
          <w:trHeight w:val="379"/>
        </w:trPr>
        <w:tc>
          <w:tcPr>
            <w:tcW w:w="14388" w:type="dxa"/>
            <w:gridSpan w:val="15"/>
          </w:tcPr>
          <w:p w14:paraId="03A93AF9" w14:textId="56C940B3" w:rsidR="00D71412" w:rsidRPr="00F95AFB" w:rsidRDefault="00D71412" w:rsidP="00615FA6">
            <w:pPr>
              <w:jc w:val="center"/>
              <w:rPr>
                <w:lang w:val="en-US"/>
              </w:rPr>
            </w:pPr>
            <w:r w:rsidRPr="006B447A">
              <w:rPr>
                <w:b/>
              </w:rPr>
              <w:t>8.1.</w:t>
            </w:r>
            <w:r>
              <w:t xml:space="preserve"> </w:t>
            </w:r>
            <w:r w:rsidRPr="00F95AFB">
              <w:rPr>
                <w:b/>
              </w:rPr>
              <w:t>ОПТИКА</w:t>
            </w:r>
          </w:p>
        </w:tc>
      </w:tr>
      <w:tr w:rsidR="00D71412" w14:paraId="3A2CEA23" w14:textId="77777777" w:rsidTr="007B21BD">
        <w:tc>
          <w:tcPr>
            <w:tcW w:w="14388" w:type="dxa"/>
            <w:gridSpan w:val="15"/>
          </w:tcPr>
          <w:p w14:paraId="585B1B85" w14:textId="56A77832" w:rsidR="00D71412" w:rsidRDefault="00D71412" w:rsidP="00615FA6">
            <w:pPr>
              <w:pStyle w:val="a3"/>
            </w:pPr>
            <w:r>
              <w:t>Возможна замена оригинальной оптики на альтернативную. Обязательно наличие сигналов поворота, тормозов, габаритов. Обязательно наличие ближнего света либо ДХО.</w:t>
            </w:r>
          </w:p>
          <w:p w14:paraId="29DA63A1" w14:textId="7EF58EB9" w:rsidR="00D71412" w:rsidRDefault="00D71412" w:rsidP="00615FA6">
            <w:pPr>
              <w:pStyle w:val="a3"/>
            </w:pPr>
            <w:r>
              <w:t>Возможен демонтаж/замена одного из световых приборов для изготовления канала для впуска воздуха, в этом случае функционал светового прибора должен быть продублирован.</w:t>
            </w:r>
          </w:p>
        </w:tc>
      </w:tr>
      <w:tr w:rsidR="00D71412" w14:paraId="31357EC7" w14:textId="77777777" w:rsidTr="004B4011">
        <w:tc>
          <w:tcPr>
            <w:tcW w:w="14388" w:type="dxa"/>
            <w:gridSpan w:val="15"/>
          </w:tcPr>
          <w:p w14:paraId="088D5654" w14:textId="2D3FABE6" w:rsidR="00D71412" w:rsidRDefault="00D71412" w:rsidP="00093124">
            <w:pPr>
              <w:jc w:val="center"/>
            </w:pPr>
            <w:r w:rsidRPr="006B447A">
              <w:rPr>
                <w:b/>
              </w:rPr>
              <w:t>8.2.</w:t>
            </w:r>
            <w:r>
              <w:t xml:space="preserve"> </w:t>
            </w:r>
            <w:r w:rsidRPr="00F95AFB">
              <w:rPr>
                <w:b/>
              </w:rPr>
              <w:t>АККУМУЛЯТОР</w:t>
            </w:r>
          </w:p>
        </w:tc>
      </w:tr>
      <w:tr w:rsidR="00D71412" w14:paraId="0726CAC6" w14:textId="77777777" w:rsidTr="00D71412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00E9C145" w14:textId="3E0B8619" w:rsidR="00D71412" w:rsidRDefault="00D71412" w:rsidP="00093124">
            <w:pPr>
              <w:pStyle w:val="a3"/>
            </w:pPr>
            <w:r>
              <w:t xml:space="preserve">Разрешен любой аккумулятор размещен </w:t>
            </w:r>
            <w:proofErr w:type="gramStart"/>
            <w:r>
              <w:t>в месте</w:t>
            </w:r>
            <w:proofErr w:type="gramEnd"/>
            <w:r>
              <w:t xml:space="preserve"> предусмотренном производителем или в другом месте с соблюдением правил безопасности FIA. (Обязательно </w:t>
            </w:r>
            <w:r>
              <w:lastRenderedPageBreak/>
              <w:t>пластмассовая или алюминиевая крышка аккумулятора, зафиксирована резиновым или металлическим фиксатором)</w:t>
            </w:r>
          </w:p>
        </w:tc>
        <w:tc>
          <w:tcPr>
            <w:tcW w:w="5765" w:type="dxa"/>
            <w:gridSpan w:val="3"/>
          </w:tcPr>
          <w:p w14:paraId="7098F5FE" w14:textId="1DB9EDF0" w:rsidR="00D71412" w:rsidRDefault="00D71412" w:rsidP="00093124">
            <w:pPr>
              <w:pStyle w:val="a3"/>
            </w:pPr>
            <w:r>
              <w:lastRenderedPageBreak/>
              <w:t xml:space="preserve">Рекомендовано гелиевый аккумулятор и выключатель массы, находящейся в близости от водителя. Возможна установка аккумулятора </w:t>
            </w:r>
            <w:proofErr w:type="gramStart"/>
            <w:r>
              <w:t>в месте</w:t>
            </w:r>
            <w:proofErr w:type="gramEnd"/>
            <w:r>
              <w:t xml:space="preserve"> предусмотренном </w:t>
            </w:r>
            <w:r>
              <w:lastRenderedPageBreak/>
              <w:t>производителем или в другом месте с соблюдением правил безопасности FIA. (Обязательно пластмассовая или алюминиевая крышка аккумулятора, зафиксирована только металлическим фиксатором).</w:t>
            </w:r>
          </w:p>
          <w:p w14:paraId="6EEFF8C0" w14:textId="2EF45EDD" w:rsidR="00D71412" w:rsidRDefault="00D71412" w:rsidP="00093124">
            <w:pPr>
              <w:pStyle w:val="a3"/>
            </w:pPr>
            <w:r>
              <w:t>Схема установки аккумулятора согласно ст. 255 ст. 5.8.3, приложения "J" МСКФИА ».</w:t>
            </w:r>
          </w:p>
        </w:tc>
      </w:tr>
      <w:tr w:rsidR="00D71412" w14:paraId="5968677F" w14:textId="77777777" w:rsidTr="009C2CDE">
        <w:tc>
          <w:tcPr>
            <w:tcW w:w="14388" w:type="dxa"/>
            <w:gridSpan w:val="15"/>
          </w:tcPr>
          <w:p w14:paraId="3BDAF150" w14:textId="22A82692" w:rsidR="00D71412" w:rsidRDefault="00D71412" w:rsidP="00093124">
            <w:pPr>
              <w:jc w:val="center"/>
            </w:pPr>
            <w:r w:rsidRPr="006B447A">
              <w:rPr>
                <w:b/>
              </w:rPr>
              <w:lastRenderedPageBreak/>
              <w:t>8.3.</w:t>
            </w:r>
            <w:r>
              <w:t xml:space="preserve"> </w:t>
            </w:r>
            <w:r w:rsidRPr="00F95AFB">
              <w:rPr>
                <w:b/>
              </w:rPr>
              <w:t>ПРИБОРНАЯ ПАНЕЛЬ</w:t>
            </w:r>
          </w:p>
        </w:tc>
      </w:tr>
      <w:tr w:rsidR="00D71412" w14:paraId="6CF7B0D8" w14:textId="77777777" w:rsidTr="00B048BE">
        <w:tc>
          <w:tcPr>
            <w:tcW w:w="14388" w:type="dxa"/>
            <w:gridSpan w:val="15"/>
          </w:tcPr>
          <w:p w14:paraId="6FC57311" w14:textId="4F2EE2EF" w:rsidR="00D71412" w:rsidRDefault="00D71412" w:rsidP="00093124">
            <w:pPr>
              <w:pStyle w:val="a3"/>
              <w:jc w:val="center"/>
            </w:pPr>
            <w:r>
              <w:t>Возможна установка любых вспомогательных индикаторов.</w:t>
            </w:r>
          </w:p>
          <w:p w14:paraId="541962FF" w14:textId="77777777" w:rsidR="00D71412" w:rsidRDefault="00D71412" w:rsidP="00230838"/>
        </w:tc>
      </w:tr>
      <w:tr w:rsidR="00D71412" w14:paraId="471A612A" w14:textId="77777777" w:rsidTr="006A35B9">
        <w:tc>
          <w:tcPr>
            <w:tcW w:w="14388" w:type="dxa"/>
            <w:gridSpan w:val="15"/>
          </w:tcPr>
          <w:p w14:paraId="6D8CA171" w14:textId="1B7312A3" w:rsidR="00D71412" w:rsidRPr="00093124" w:rsidRDefault="00D71412" w:rsidP="00093124">
            <w:pPr>
              <w:jc w:val="center"/>
              <w:rPr>
                <w:b/>
                <w:bCs/>
              </w:rPr>
            </w:pPr>
            <w:r w:rsidRPr="00093124">
              <w:rPr>
                <w:b/>
                <w:bCs/>
              </w:rPr>
              <w:t>9. ТОРМОЗНАЯ СИСТЕМА</w:t>
            </w:r>
          </w:p>
        </w:tc>
      </w:tr>
      <w:tr w:rsidR="00840ED9" w14:paraId="1CCE40C1" w14:textId="77777777" w:rsidTr="00D71412">
        <w:trPr>
          <w:gridAfter w:val="1"/>
          <w:wAfter w:w="10" w:type="dxa"/>
        </w:trPr>
        <w:tc>
          <w:tcPr>
            <w:tcW w:w="6804" w:type="dxa"/>
            <w:gridSpan w:val="9"/>
          </w:tcPr>
          <w:p w14:paraId="5AC2B214" w14:textId="686CECBD" w:rsidR="00840ED9" w:rsidRDefault="00840ED9" w:rsidP="00230838">
            <w:pPr>
              <w:pStyle w:val="a3"/>
            </w:pPr>
            <w:r>
              <w:t>Возможна замена тормозных дисков, магистралей, суппортов, колодок на альтернативные.</w:t>
            </w:r>
          </w:p>
        </w:tc>
        <w:tc>
          <w:tcPr>
            <w:tcW w:w="1809" w:type="dxa"/>
            <w:gridSpan w:val="2"/>
          </w:tcPr>
          <w:p w14:paraId="799ACF0B" w14:textId="1CDB09CF" w:rsidR="00840ED9" w:rsidRDefault="00D71412" w:rsidP="00230838">
            <w:r>
              <w:t>Возможна замена тормозных дисков, магистралей, суппортов, колодок на альтернативные.</w:t>
            </w:r>
            <w:r>
              <w:t xml:space="preserve"> </w:t>
            </w:r>
            <w:r w:rsidRPr="00D71412">
              <w:t>Рабочая тормозная система - двухконтурная.</w:t>
            </w:r>
          </w:p>
        </w:tc>
        <w:tc>
          <w:tcPr>
            <w:tcW w:w="5765" w:type="dxa"/>
            <w:gridSpan w:val="3"/>
          </w:tcPr>
          <w:p w14:paraId="7A36A113" w14:textId="6E1D6AE5" w:rsidR="00840ED9" w:rsidRDefault="00840ED9" w:rsidP="00230838">
            <w:r>
              <w:t>Разрешены любые доработки</w:t>
            </w:r>
          </w:p>
        </w:tc>
      </w:tr>
      <w:tr w:rsidR="00D71412" w14:paraId="5E8F5B68" w14:textId="77777777" w:rsidTr="002E4FEA">
        <w:tc>
          <w:tcPr>
            <w:tcW w:w="14388" w:type="dxa"/>
            <w:gridSpan w:val="15"/>
          </w:tcPr>
          <w:p w14:paraId="24940BA4" w14:textId="4305E2F0" w:rsidR="00D71412" w:rsidRPr="005967F9" w:rsidRDefault="00D71412" w:rsidP="0023083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5967F9">
              <w:rPr>
                <w:b/>
                <w:bCs/>
              </w:rPr>
              <w:t xml:space="preserve">. КУЗОВ </w:t>
            </w:r>
          </w:p>
        </w:tc>
      </w:tr>
      <w:tr w:rsidR="00D71412" w14:paraId="223C34E1" w14:textId="77777777" w:rsidTr="00960D5D">
        <w:tc>
          <w:tcPr>
            <w:tcW w:w="14388" w:type="dxa"/>
            <w:gridSpan w:val="15"/>
          </w:tcPr>
          <w:p w14:paraId="559A79B7" w14:textId="52986293" w:rsidR="00D71412" w:rsidRPr="00351678" w:rsidRDefault="00D71412" w:rsidP="00230838">
            <w:pPr>
              <w:jc w:val="center"/>
              <w:rPr>
                <w:b/>
              </w:rPr>
            </w:pPr>
            <w:r w:rsidRPr="00351678">
              <w:rPr>
                <w:b/>
              </w:rPr>
              <w:t>10.1 КУЗОВ АВТОМОБИЛЯ</w:t>
            </w:r>
          </w:p>
        </w:tc>
      </w:tr>
      <w:tr w:rsidR="00D71412" w14:paraId="2F33D3AA" w14:textId="77777777" w:rsidTr="009E66CA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13804E6E" w14:textId="29846A5C" w:rsidR="00D71412" w:rsidRDefault="00D71412" w:rsidP="00230838">
            <w:r>
              <w:t>Кузов должен быть оригинальным.</w:t>
            </w:r>
          </w:p>
        </w:tc>
        <w:tc>
          <w:tcPr>
            <w:tcW w:w="5765" w:type="dxa"/>
            <w:gridSpan w:val="3"/>
          </w:tcPr>
          <w:p w14:paraId="29E0C6B5" w14:textId="1B57D482" w:rsidR="00D71412" w:rsidRDefault="00D71412" w:rsidP="00230838">
            <w:r>
              <w:t>Возможно усиление точек крепления подвески, а также узлов кузова. Запрещено облегчать или удалять несущие части кузова / лонжеронов / рамы.</w:t>
            </w:r>
          </w:p>
        </w:tc>
      </w:tr>
      <w:tr w:rsidR="00D71412" w14:paraId="24899E58" w14:textId="77777777" w:rsidTr="000D6E5D">
        <w:tc>
          <w:tcPr>
            <w:tcW w:w="14388" w:type="dxa"/>
            <w:gridSpan w:val="15"/>
          </w:tcPr>
          <w:p w14:paraId="529B228F" w14:textId="3C4D8536" w:rsidR="00D71412" w:rsidRPr="00526FA7" w:rsidRDefault="00D71412" w:rsidP="00230838">
            <w:pPr>
              <w:jc w:val="center"/>
              <w:rPr>
                <w:b/>
              </w:rPr>
            </w:pPr>
            <w:r w:rsidRPr="00526FA7">
              <w:rPr>
                <w:b/>
              </w:rPr>
              <w:t>10.2. КУЗОВНЫЕ ПАНЕЛИ,ДВЕРИ,КАПОТ,КРЫЛЬЯ,БАГАЖНИК</w:t>
            </w:r>
          </w:p>
        </w:tc>
      </w:tr>
      <w:tr w:rsidR="00840ED9" w14:paraId="4955C70E" w14:textId="77777777" w:rsidTr="00D71412">
        <w:trPr>
          <w:gridAfter w:val="1"/>
          <w:wAfter w:w="10" w:type="dxa"/>
        </w:trPr>
        <w:tc>
          <w:tcPr>
            <w:tcW w:w="6804" w:type="dxa"/>
            <w:gridSpan w:val="9"/>
          </w:tcPr>
          <w:p w14:paraId="27FF2389" w14:textId="0747BE7A" w:rsidR="00840ED9" w:rsidRDefault="00840ED9" w:rsidP="00230838">
            <w:r>
              <w:lastRenderedPageBreak/>
              <w:t>Кузовные панели, двери, должны соответствовать оригинальной комплектации автомобиля. Капот, передние крылья и крышка багажника могут быть заменены на альтернативные или детали из другого материала, но при этом должна сохраняться оригинальная форма детали. Разрешено удаление механизма стеклоподъемников задних дверей.</w:t>
            </w:r>
          </w:p>
        </w:tc>
        <w:tc>
          <w:tcPr>
            <w:tcW w:w="1809" w:type="dxa"/>
            <w:gridSpan w:val="2"/>
          </w:tcPr>
          <w:p w14:paraId="455B662E" w14:textId="798DDF3C" w:rsidR="00840ED9" w:rsidRDefault="00D71412" w:rsidP="00230838">
            <w:r>
              <w:t>См. технический регламент класса</w:t>
            </w:r>
          </w:p>
        </w:tc>
        <w:tc>
          <w:tcPr>
            <w:tcW w:w="5765" w:type="dxa"/>
            <w:gridSpan w:val="3"/>
          </w:tcPr>
          <w:p w14:paraId="020307FB" w14:textId="5DF2C423" w:rsidR="00840ED9" w:rsidRDefault="00840ED9" w:rsidP="00230838">
            <w:r>
              <w:t>Возможна замена оригинальных деталей на альтернативные или детали с другого материала, но при этом должна сохраняться оригинальная форма детали. Замена оригинальных дверей на двери из облегченных материалов или облегчения конструкции оригинальных дверей возможно только при наличии бокового защиты в конструкции каркаса безопасности в соответствии с ст.253 МСК ФИА приложение «J». Разрешено удаление механизма стеклоподъемников задних дверей.</w:t>
            </w:r>
          </w:p>
        </w:tc>
      </w:tr>
      <w:tr w:rsidR="00D71412" w14:paraId="4939DE83" w14:textId="77777777" w:rsidTr="00C76376">
        <w:tc>
          <w:tcPr>
            <w:tcW w:w="14388" w:type="dxa"/>
            <w:gridSpan w:val="15"/>
          </w:tcPr>
          <w:p w14:paraId="07DD20A4" w14:textId="5E6BC907" w:rsidR="00D71412" w:rsidRDefault="00D71412" w:rsidP="00230838">
            <w:pPr>
              <w:pStyle w:val="a3"/>
              <w:jc w:val="center"/>
            </w:pPr>
            <w:r w:rsidRPr="006B447A">
              <w:rPr>
                <w:b/>
              </w:rPr>
              <w:t>10.3</w:t>
            </w:r>
            <w:r>
              <w:t xml:space="preserve">. </w:t>
            </w:r>
            <w:r w:rsidRPr="00F95AFB">
              <w:rPr>
                <w:b/>
              </w:rPr>
              <w:t>СТЕКЛО</w:t>
            </w:r>
          </w:p>
        </w:tc>
      </w:tr>
      <w:tr w:rsidR="00D71412" w14:paraId="215FF7C3" w14:textId="77777777" w:rsidTr="00CA1913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7F4AA8D2" w14:textId="206438EB" w:rsidR="00D71412" w:rsidRDefault="00D71412" w:rsidP="00230838">
            <w:pPr>
              <w:pStyle w:val="a3"/>
            </w:pPr>
            <w:r>
              <w:t>Только оригинальное стекло.</w:t>
            </w:r>
          </w:p>
        </w:tc>
        <w:tc>
          <w:tcPr>
            <w:tcW w:w="5765" w:type="dxa"/>
            <w:gridSpan w:val="3"/>
          </w:tcPr>
          <w:p w14:paraId="5464E593" w14:textId="2DC1CFB9" w:rsidR="00D71412" w:rsidRDefault="00D71412" w:rsidP="00230838">
            <w:pPr>
              <w:pStyle w:val="a3"/>
            </w:pPr>
            <w:r>
              <w:t>Возможна замена стекла на поликарбонат с минимальной толщиной 4 мм + - 0,25 мм</w:t>
            </w:r>
          </w:p>
          <w:p w14:paraId="21F72555" w14:textId="432DDB21" w:rsidR="00D71412" w:rsidRDefault="00D71412" w:rsidP="00230838">
            <w:pPr>
              <w:pStyle w:val="a3"/>
            </w:pPr>
            <w:r>
              <w:t>Замена лобового стекла на альтернативные - запрещена.</w:t>
            </w:r>
          </w:p>
        </w:tc>
      </w:tr>
      <w:tr w:rsidR="00D71412" w14:paraId="413E6701" w14:textId="77777777" w:rsidTr="00502434">
        <w:tc>
          <w:tcPr>
            <w:tcW w:w="14388" w:type="dxa"/>
            <w:gridSpan w:val="15"/>
          </w:tcPr>
          <w:p w14:paraId="099F59A3" w14:textId="6E3B7E77" w:rsidR="00D71412" w:rsidRDefault="00D71412" w:rsidP="00230838">
            <w:pPr>
              <w:pStyle w:val="a3"/>
              <w:jc w:val="center"/>
            </w:pPr>
            <w:r w:rsidRPr="006B447A">
              <w:rPr>
                <w:b/>
              </w:rPr>
              <w:t>10.4.</w:t>
            </w:r>
            <w:r>
              <w:t xml:space="preserve"> </w:t>
            </w:r>
            <w:r w:rsidRPr="00F95AFB">
              <w:rPr>
                <w:b/>
              </w:rPr>
              <w:t>ЗЕРКАЛА</w:t>
            </w:r>
          </w:p>
        </w:tc>
      </w:tr>
      <w:tr w:rsidR="00D71412" w14:paraId="2ECD6851" w14:textId="77777777" w:rsidTr="00AA5C10">
        <w:tc>
          <w:tcPr>
            <w:tcW w:w="14388" w:type="dxa"/>
            <w:gridSpan w:val="15"/>
          </w:tcPr>
          <w:p w14:paraId="02E88F48" w14:textId="02FE4AD6" w:rsidR="00D71412" w:rsidRDefault="00D71412" w:rsidP="00230838">
            <w:r>
              <w:t>Обязательно наличие боковых зеркал. Возможна замена оригинальных зеркал на альтернативные. Минимальная площадь зеркала 90 мм.</w:t>
            </w:r>
          </w:p>
        </w:tc>
      </w:tr>
      <w:tr w:rsidR="00D71412" w14:paraId="4310B08E" w14:textId="77777777" w:rsidTr="00652A27">
        <w:tc>
          <w:tcPr>
            <w:tcW w:w="14388" w:type="dxa"/>
            <w:gridSpan w:val="15"/>
          </w:tcPr>
          <w:p w14:paraId="239FC336" w14:textId="69AD7A5D" w:rsidR="00D71412" w:rsidRPr="00D71412" w:rsidRDefault="00D71412" w:rsidP="00230838">
            <w:pPr>
              <w:pStyle w:val="a3"/>
              <w:jc w:val="center"/>
              <w:rPr>
                <w:b/>
              </w:rPr>
            </w:pPr>
            <w:r w:rsidRPr="00D71412">
              <w:rPr>
                <w:b/>
              </w:rPr>
              <w:t>10.5. Буксировочный крюк</w:t>
            </w:r>
          </w:p>
        </w:tc>
      </w:tr>
      <w:tr w:rsidR="00D71412" w14:paraId="5A739D5A" w14:textId="77777777" w:rsidTr="005575D0">
        <w:tc>
          <w:tcPr>
            <w:tcW w:w="14388" w:type="dxa"/>
            <w:gridSpan w:val="15"/>
          </w:tcPr>
          <w:p w14:paraId="508D5E9D" w14:textId="03B13020" w:rsidR="00D71412" w:rsidRDefault="00D71412" w:rsidP="00230838">
            <w:pPr>
              <w:pStyle w:val="a3"/>
            </w:pPr>
            <w:r>
              <w:t>Для всех классов обязательно наличие буксировочного крюка в конструктивно возможном месте. Место крепления буксировочного крюка должно быть обязательно замечено стрелке яркого цвета (красный, оранжевый, желтый).</w:t>
            </w:r>
          </w:p>
        </w:tc>
      </w:tr>
      <w:tr w:rsidR="00D71412" w14:paraId="1B715AA1" w14:textId="77777777" w:rsidTr="00A2271D">
        <w:tc>
          <w:tcPr>
            <w:tcW w:w="14388" w:type="dxa"/>
            <w:gridSpan w:val="15"/>
          </w:tcPr>
          <w:p w14:paraId="0586B243" w14:textId="0D2E28A4" w:rsidR="00D71412" w:rsidRPr="00093124" w:rsidRDefault="00D71412" w:rsidP="00230838">
            <w:pPr>
              <w:pStyle w:val="a3"/>
              <w:tabs>
                <w:tab w:val="left" w:pos="4332"/>
              </w:tabs>
              <w:jc w:val="center"/>
              <w:rPr>
                <w:b/>
                <w:bCs/>
              </w:rPr>
            </w:pPr>
            <w:r w:rsidRPr="00093124">
              <w:rPr>
                <w:b/>
                <w:bCs/>
              </w:rPr>
              <w:t>11. ИНТЕРЬЕР</w:t>
            </w:r>
          </w:p>
        </w:tc>
      </w:tr>
      <w:tr w:rsidR="00D71412" w14:paraId="401D35FE" w14:textId="77777777" w:rsidTr="005474FB">
        <w:tc>
          <w:tcPr>
            <w:tcW w:w="14388" w:type="dxa"/>
            <w:gridSpan w:val="15"/>
          </w:tcPr>
          <w:p w14:paraId="14133677" w14:textId="46DD4741" w:rsidR="00D71412" w:rsidRDefault="00D71412" w:rsidP="00093124">
            <w:pPr>
              <w:pStyle w:val="a3"/>
              <w:tabs>
                <w:tab w:val="left" w:pos="4332"/>
              </w:tabs>
              <w:jc w:val="center"/>
            </w:pPr>
            <w:r w:rsidRPr="006B447A">
              <w:rPr>
                <w:b/>
              </w:rPr>
              <w:t>11.1.</w:t>
            </w:r>
            <w:r>
              <w:t xml:space="preserve"> </w:t>
            </w:r>
            <w:r w:rsidRPr="00F95AFB">
              <w:rPr>
                <w:b/>
              </w:rPr>
              <w:t>СИДЕНЬЯ</w:t>
            </w:r>
          </w:p>
        </w:tc>
      </w:tr>
      <w:tr w:rsidR="00D71412" w14:paraId="238F573C" w14:textId="77777777" w:rsidTr="003603C5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5DEC2F1B" w14:textId="77777777" w:rsidR="00D71412" w:rsidRDefault="00D71412" w:rsidP="00230838">
            <w:pPr>
              <w:pStyle w:val="a3"/>
            </w:pPr>
            <w:r w:rsidRPr="003849F7">
              <w:t>Возможно удаление всех сидений, кроме водительского</w:t>
            </w:r>
            <w:r>
              <w:t>. Это может быть оригинальное сидения или спортивное.</w:t>
            </w:r>
          </w:p>
          <w:p w14:paraId="48D80F6D" w14:textId="77777777" w:rsidR="00D71412" w:rsidRDefault="00D71412" w:rsidP="00230838">
            <w:pPr>
              <w:pStyle w:val="a3"/>
            </w:pPr>
          </w:p>
          <w:p w14:paraId="23D4A2AA" w14:textId="77777777" w:rsidR="00D71412" w:rsidRDefault="00D71412" w:rsidP="00230838">
            <w:pPr>
              <w:pStyle w:val="a3"/>
            </w:pPr>
            <w:r>
              <w:t>Примечание: Спортивные сиденья устанавливаются с спортивными ремнями безопасности, минимум 4 точки, установка спортивного сиденья должна соответствовать приложению J п.16 ст.253 МСК ФИА.</w:t>
            </w:r>
          </w:p>
          <w:p w14:paraId="4C875D55" w14:textId="77777777" w:rsidR="00D71412" w:rsidRDefault="00D71412" w:rsidP="00230838">
            <w:pPr>
              <w:pStyle w:val="a3"/>
            </w:pPr>
          </w:p>
        </w:tc>
        <w:tc>
          <w:tcPr>
            <w:tcW w:w="5765" w:type="dxa"/>
            <w:gridSpan w:val="3"/>
          </w:tcPr>
          <w:p w14:paraId="7F716064" w14:textId="4899BA28" w:rsidR="00D71412" w:rsidRDefault="00D71412" w:rsidP="00230838">
            <w:pPr>
              <w:pStyle w:val="a3"/>
            </w:pPr>
            <w:r>
              <w:t>Возможно удаление всех сидений, кроме водительского. Это должно быть спортивное сиденье установлено с спортивными ремнями безопасности, минимум 4 точки.</w:t>
            </w:r>
          </w:p>
          <w:p w14:paraId="34FEB800" w14:textId="77777777" w:rsidR="00D71412" w:rsidRDefault="00D71412" w:rsidP="00230838">
            <w:pPr>
              <w:pStyle w:val="a3"/>
            </w:pPr>
          </w:p>
          <w:p w14:paraId="2AE5B0F1" w14:textId="77777777" w:rsidR="00D71412" w:rsidRDefault="00D71412" w:rsidP="00230838">
            <w:pPr>
              <w:pStyle w:val="a3"/>
            </w:pPr>
            <w:r>
              <w:t>Примечание: Спортивные сиденья устанавливаются с спортивными ремнями безопасности, минимум 4 точки, установка спортивного сиденья должна соответствовать приложению J п.16 ст.253 МСК ФИА.</w:t>
            </w:r>
          </w:p>
          <w:p w14:paraId="6FB8E753" w14:textId="01304CCB" w:rsidR="00D71412" w:rsidRDefault="00D71412" w:rsidP="00230838">
            <w:pPr>
              <w:pStyle w:val="a3"/>
            </w:pPr>
          </w:p>
        </w:tc>
      </w:tr>
      <w:tr w:rsidR="00D71412" w14:paraId="61F4E139" w14:textId="77777777" w:rsidTr="0070082A">
        <w:tc>
          <w:tcPr>
            <w:tcW w:w="14388" w:type="dxa"/>
            <w:gridSpan w:val="15"/>
          </w:tcPr>
          <w:p w14:paraId="5699B656" w14:textId="001466B1" w:rsidR="00D71412" w:rsidRDefault="00D71412" w:rsidP="00230838">
            <w:pPr>
              <w:pStyle w:val="a3"/>
              <w:jc w:val="center"/>
            </w:pPr>
            <w:r w:rsidRPr="006B447A">
              <w:rPr>
                <w:b/>
              </w:rPr>
              <w:t>11.2.</w:t>
            </w:r>
            <w:r>
              <w:t xml:space="preserve"> </w:t>
            </w:r>
            <w:r w:rsidRPr="00F95AFB">
              <w:rPr>
                <w:b/>
              </w:rPr>
              <w:t>ПЛАСТИК И ОБШИВКА САЛОНА</w:t>
            </w:r>
          </w:p>
        </w:tc>
      </w:tr>
      <w:tr w:rsidR="00D71412" w14:paraId="27DE9BA4" w14:textId="77777777" w:rsidTr="00B031D9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78BC0AAF" w14:textId="17C78AF1" w:rsidR="00D71412" w:rsidRDefault="00D71412" w:rsidP="00230838">
            <w:pPr>
              <w:pStyle w:val="a3"/>
            </w:pPr>
            <w:r>
              <w:t xml:space="preserve">Возможно удаление обшивки багажника, заднего сиденья, </w:t>
            </w:r>
            <w:r w:rsidRPr="003849F7">
              <w:t>карт задних дверей (4х дверной автомобиль)</w:t>
            </w:r>
            <w:r>
              <w:t>, кондиционера. Обязательно наличие оригинального торпедо и печки.</w:t>
            </w:r>
          </w:p>
        </w:tc>
        <w:tc>
          <w:tcPr>
            <w:tcW w:w="5765" w:type="dxa"/>
            <w:gridSpan w:val="3"/>
          </w:tcPr>
          <w:p w14:paraId="2BC102CA" w14:textId="025B042E" w:rsidR="00D71412" w:rsidRPr="00474116" w:rsidRDefault="00D71412" w:rsidP="00230838">
            <w:pPr>
              <w:pStyle w:val="a3"/>
            </w:pPr>
            <w:r>
              <w:t xml:space="preserve">Возможно удаление всех панелей, дверных карт, обшивки и кондиционера. Обязательно наличие оригинального </w:t>
            </w:r>
            <w:r>
              <w:lastRenderedPageBreak/>
              <w:t>торпедо и печки.</w:t>
            </w:r>
            <w:r w:rsidRPr="00474116">
              <w:t xml:space="preserve"> </w:t>
            </w:r>
            <w:r>
              <w:t>При отсутствии обшивок пола и потолка обязателен полный комплект экипировки.</w:t>
            </w:r>
          </w:p>
          <w:p w14:paraId="2694DA59" w14:textId="77777777" w:rsidR="00D71412" w:rsidRDefault="00D71412" w:rsidP="00230838">
            <w:pPr>
              <w:pStyle w:val="a3"/>
            </w:pPr>
            <w:r>
              <w:t>При удалении передних дверных карт обязательно их замена на не горючий пластик минимальная толщина 2 мм или алюминий минимальная толщина 0,5 мм, углепластик с минимальной толщиной 1 мм.</w:t>
            </w:r>
          </w:p>
          <w:p w14:paraId="37894F71" w14:textId="77777777" w:rsidR="00D71412" w:rsidRDefault="00D71412" w:rsidP="00230838">
            <w:pPr>
              <w:pStyle w:val="a3"/>
            </w:pPr>
            <w:r>
              <w:t>Не допускается наличие острых металлических кромок в пространстве водителя (передняя полусфера до средней стойки).</w:t>
            </w:r>
          </w:p>
          <w:p w14:paraId="350BFC66" w14:textId="77777777" w:rsidR="00D71412" w:rsidRDefault="00D71412" w:rsidP="00230838">
            <w:pPr>
              <w:pStyle w:val="a3"/>
            </w:pPr>
          </w:p>
        </w:tc>
      </w:tr>
      <w:tr w:rsidR="00D71412" w14:paraId="294C09F7" w14:textId="77777777" w:rsidTr="00593F42">
        <w:tc>
          <w:tcPr>
            <w:tcW w:w="14388" w:type="dxa"/>
            <w:gridSpan w:val="15"/>
          </w:tcPr>
          <w:p w14:paraId="4BF5A1C6" w14:textId="60F2E1B2" w:rsidR="00D71412" w:rsidRPr="00093124" w:rsidRDefault="00D71412" w:rsidP="00093124">
            <w:pPr>
              <w:pStyle w:val="a3"/>
              <w:jc w:val="center"/>
              <w:rPr>
                <w:b/>
                <w:bCs/>
              </w:rPr>
            </w:pPr>
            <w:r w:rsidRPr="00093124">
              <w:rPr>
                <w:b/>
                <w:bCs/>
              </w:rPr>
              <w:lastRenderedPageBreak/>
              <w:t>12. КОЛЕСА</w:t>
            </w:r>
          </w:p>
        </w:tc>
      </w:tr>
      <w:tr w:rsidR="00D71412" w14:paraId="343BCA20" w14:textId="77777777" w:rsidTr="00087EFF">
        <w:tc>
          <w:tcPr>
            <w:tcW w:w="14388" w:type="dxa"/>
            <w:gridSpan w:val="15"/>
          </w:tcPr>
          <w:p w14:paraId="6858DDA4" w14:textId="286E0CA7" w:rsidR="00D71412" w:rsidRPr="008E7D6B" w:rsidRDefault="00D71412" w:rsidP="00093124">
            <w:pPr>
              <w:pStyle w:val="a3"/>
              <w:jc w:val="center"/>
            </w:pPr>
            <w:r w:rsidRPr="00D71412">
              <w:rPr>
                <w:b/>
              </w:rPr>
              <w:t>12.1.</w:t>
            </w:r>
            <w:r w:rsidRPr="00F95AFB">
              <w:rPr>
                <w:b/>
              </w:rPr>
              <w:t>ОСНОВНЫЕ ПОЛОЖЕНИЯ ДЛЯ ВСЕХ КЛАССОВ</w:t>
            </w:r>
            <w:r>
              <w:t xml:space="preserve"> </w:t>
            </w:r>
          </w:p>
        </w:tc>
      </w:tr>
      <w:tr w:rsidR="00D71412" w14:paraId="47D044EA" w14:textId="77777777" w:rsidTr="004D3ACA">
        <w:tc>
          <w:tcPr>
            <w:tcW w:w="14388" w:type="dxa"/>
            <w:gridSpan w:val="15"/>
          </w:tcPr>
          <w:p w14:paraId="3327EE4F" w14:textId="04D9C1C5" w:rsidR="00D71412" w:rsidRDefault="00D71412" w:rsidP="00093124">
            <w:pPr>
              <w:pStyle w:val="a3"/>
            </w:pPr>
            <w:r>
              <w:t>Допускается замена оригинальных дисков на альтернативные.</w:t>
            </w:r>
          </w:p>
          <w:p w14:paraId="24F0E00E" w14:textId="43752ECC" w:rsidR="00D71412" w:rsidRDefault="00D71412" w:rsidP="00093124">
            <w:pPr>
              <w:pStyle w:val="a3"/>
            </w:pPr>
            <w:r>
              <w:t xml:space="preserve">Допускается установка колесных </w:t>
            </w:r>
            <w:proofErr w:type="spellStart"/>
            <w:r>
              <w:t>проставок</w:t>
            </w:r>
            <w:proofErr w:type="spellEnd"/>
            <w:r>
              <w:t>. Допускается замена колесных шпилек/гаек/болтов. Не допускается отсутствие хотя бы одного колесного болта/гайки.</w:t>
            </w:r>
          </w:p>
        </w:tc>
      </w:tr>
      <w:tr w:rsidR="00D71412" w14:paraId="0AA06C51" w14:textId="77777777" w:rsidTr="00A83BE0">
        <w:tc>
          <w:tcPr>
            <w:tcW w:w="14388" w:type="dxa"/>
            <w:gridSpan w:val="15"/>
          </w:tcPr>
          <w:p w14:paraId="78024866" w14:textId="4EEEFA10" w:rsidR="00D71412" w:rsidRPr="00F95AFB" w:rsidRDefault="00D71412" w:rsidP="00093124">
            <w:pPr>
              <w:pStyle w:val="a3"/>
              <w:jc w:val="center"/>
              <w:rPr>
                <w:lang w:val="en-US"/>
              </w:rPr>
            </w:pPr>
            <w:r w:rsidRPr="006B447A">
              <w:rPr>
                <w:b/>
              </w:rPr>
              <w:t>12.2</w:t>
            </w:r>
            <w:r>
              <w:t xml:space="preserve">. </w:t>
            </w:r>
            <w:r w:rsidRPr="00F95AFB">
              <w:rPr>
                <w:b/>
              </w:rPr>
              <w:t>ШИНЫ</w:t>
            </w:r>
          </w:p>
        </w:tc>
      </w:tr>
      <w:tr w:rsidR="00840ED9" w14:paraId="69CABE65" w14:textId="77777777" w:rsidTr="00D71412">
        <w:trPr>
          <w:gridAfter w:val="1"/>
          <w:wAfter w:w="10" w:type="dxa"/>
        </w:trPr>
        <w:tc>
          <w:tcPr>
            <w:tcW w:w="6804" w:type="dxa"/>
            <w:gridSpan w:val="9"/>
          </w:tcPr>
          <w:p w14:paraId="0C4B7F3D" w14:textId="56698AFC" w:rsidR="00840ED9" w:rsidRDefault="00840ED9" w:rsidP="00230838">
            <w:pPr>
              <w:pStyle w:val="a3"/>
            </w:pPr>
            <w:r>
              <w:t>Д</w:t>
            </w:r>
            <w:r w:rsidRPr="00CA21AE">
              <w:t xml:space="preserve">орожная </w:t>
            </w:r>
            <w:r>
              <w:t>шина</w:t>
            </w:r>
            <w:r w:rsidRPr="00C74D9E">
              <w:t xml:space="preserve"> </w:t>
            </w:r>
            <w:r>
              <w:t>с индексом</w:t>
            </w:r>
            <w:r w:rsidRPr="00CA21AE">
              <w:t xml:space="preserve"> </w:t>
            </w:r>
            <w:r w:rsidRPr="00CA21AE">
              <w:rPr>
                <w:lang w:val="en-US"/>
              </w:rPr>
              <w:t>Treadwear</w:t>
            </w:r>
            <w:r w:rsidRPr="00851F05">
              <w:t xml:space="preserve"> (</w:t>
            </w:r>
            <w:r w:rsidRPr="00CA21AE">
              <w:rPr>
                <w:lang w:val="en-US"/>
              </w:rPr>
              <w:t>UTQG</w:t>
            </w:r>
            <w:r w:rsidRPr="00851F05">
              <w:t xml:space="preserve">) 200 </w:t>
            </w:r>
            <w:r w:rsidRPr="00CA21AE">
              <w:t>минимум</w:t>
            </w:r>
            <w:r>
              <w:t xml:space="preserve"> – без коэффициента.</w:t>
            </w:r>
          </w:p>
          <w:p w14:paraId="77516ADD" w14:textId="77777777" w:rsidR="00840ED9" w:rsidRDefault="00840ED9" w:rsidP="00230838">
            <w:pPr>
              <w:pStyle w:val="a3"/>
            </w:pPr>
            <w:r w:rsidRPr="00CA21AE">
              <w:rPr>
                <w:lang w:val="en-US"/>
              </w:rPr>
              <w:t>Yokohama</w:t>
            </w:r>
            <w:r w:rsidRPr="00CA21AE">
              <w:t xml:space="preserve"> </w:t>
            </w:r>
            <w:r w:rsidRPr="00CA21AE">
              <w:rPr>
                <w:lang w:val="en-US"/>
              </w:rPr>
              <w:t>A</w:t>
            </w:r>
            <w:r w:rsidRPr="00CA21AE">
              <w:t xml:space="preserve">052, </w:t>
            </w:r>
            <w:proofErr w:type="spellStart"/>
            <w:r w:rsidRPr="00CA21AE">
              <w:rPr>
                <w:lang w:val="en-US"/>
              </w:rPr>
              <w:t>Nankang</w:t>
            </w:r>
            <w:proofErr w:type="spellEnd"/>
            <w:r w:rsidRPr="00CA21AE">
              <w:t xml:space="preserve"> </w:t>
            </w:r>
            <w:r w:rsidRPr="00CA21AE">
              <w:rPr>
                <w:lang w:val="en-US"/>
              </w:rPr>
              <w:t>CRS</w:t>
            </w:r>
            <w:r w:rsidRPr="00CA21AE">
              <w:t xml:space="preserve"> – с коэффициентом 0,9</w:t>
            </w:r>
            <w:r>
              <w:t>.</w:t>
            </w:r>
          </w:p>
          <w:p w14:paraId="47680B42" w14:textId="0A5E52EE" w:rsidR="00840ED9" w:rsidRDefault="00840ED9" w:rsidP="00230838">
            <w:pPr>
              <w:pStyle w:val="a3"/>
            </w:pPr>
            <w:r>
              <w:t>Шина</w:t>
            </w:r>
            <w:r w:rsidRPr="00C74D9E">
              <w:t xml:space="preserve"> </w:t>
            </w:r>
            <w:r>
              <w:t>с</w:t>
            </w:r>
            <w:r w:rsidRPr="00C74D9E">
              <w:t xml:space="preserve"> </w:t>
            </w:r>
            <w:r>
              <w:rPr>
                <w:lang w:val="en-US"/>
              </w:rPr>
              <w:t>T</w:t>
            </w:r>
            <w:r w:rsidRPr="00CA21AE">
              <w:rPr>
                <w:lang w:val="en-US"/>
              </w:rPr>
              <w:t>readwear</w:t>
            </w:r>
            <w:r w:rsidRPr="00C74D9E">
              <w:t xml:space="preserve"> (</w:t>
            </w:r>
            <w:r w:rsidRPr="00CA21AE">
              <w:rPr>
                <w:lang w:val="en-US"/>
              </w:rPr>
              <w:t>UTQG</w:t>
            </w:r>
            <w:r w:rsidRPr="00C74D9E">
              <w:t xml:space="preserve">) </w:t>
            </w:r>
            <w:r>
              <w:t>от 60 до 200 допускается с коэффициентом 0,7</w:t>
            </w:r>
          </w:p>
        </w:tc>
        <w:tc>
          <w:tcPr>
            <w:tcW w:w="1809" w:type="dxa"/>
            <w:gridSpan w:val="2"/>
          </w:tcPr>
          <w:p w14:paraId="2D976022" w14:textId="0F768E19" w:rsidR="00840ED9" w:rsidRDefault="00D71412" w:rsidP="00230838">
            <w:pPr>
              <w:pStyle w:val="a3"/>
            </w:pPr>
            <w:r>
              <w:t>См. технический регламент класса</w:t>
            </w:r>
          </w:p>
        </w:tc>
        <w:tc>
          <w:tcPr>
            <w:tcW w:w="5765" w:type="dxa"/>
            <w:gridSpan w:val="3"/>
          </w:tcPr>
          <w:p w14:paraId="7D84C6C7" w14:textId="24ECDAEC" w:rsidR="00840ED9" w:rsidRDefault="00840ED9" w:rsidP="00230838">
            <w:pPr>
              <w:pStyle w:val="a3"/>
            </w:pPr>
            <w:r>
              <w:t>Нет ограничений по шине</w:t>
            </w:r>
          </w:p>
        </w:tc>
      </w:tr>
      <w:tr w:rsidR="00840ED9" w14:paraId="0F2D570D" w14:textId="77777777" w:rsidTr="00D71412">
        <w:tc>
          <w:tcPr>
            <w:tcW w:w="3408" w:type="dxa"/>
            <w:gridSpan w:val="4"/>
          </w:tcPr>
          <w:p w14:paraId="47ACDA11" w14:textId="77777777" w:rsidR="00840ED9" w:rsidRDefault="00840ED9" w:rsidP="006D366D">
            <w:pPr>
              <w:pStyle w:val="a3"/>
              <w:jc w:val="center"/>
            </w:pPr>
          </w:p>
        </w:tc>
        <w:tc>
          <w:tcPr>
            <w:tcW w:w="10980" w:type="dxa"/>
            <w:gridSpan w:val="11"/>
          </w:tcPr>
          <w:p w14:paraId="6C90EEFD" w14:textId="234FCE5F" w:rsidR="00840ED9" w:rsidRDefault="00840ED9" w:rsidP="006D366D">
            <w:pPr>
              <w:pStyle w:val="a3"/>
              <w:jc w:val="center"/>
            </w:pPr>
            <w:r>
              <w:t xml:space="preserve">12.3. </w:t>
            </w:r>
            <w:r w:rsidRPr="00F95AFB">
              <w:rPr>
                <w:b/>
              </w:rPr>
              <w:t>МАКСИМАЛЬНАЯ ШИРИНА ШИНЫ</w:t>
            </w:r>
            <w:r>
              <w:t xml:space="preserve"> </w:t>
            </w:r>
          </w:p>
        </w:tc>
      </w:tr>
      <w:tr w:rsidR="003160C8" w14:paraId="7C20DA4A" w14:textId="77777777" w:rsidTr="00D71412">
        <w:trPr>
          <w:gridAfter w:val="2"/>
          <w:wAfter w:w="16" w:type="dxa"/>
        </w:trPr>
        <w:tc>
          <w:tcPr>
            <w:tcW w:w="1556" w:type="dxa"/>
            <w:gridSpan w:val="2"/>
          </w:tcPr>
          <w:p w14:paraId="088D99B5" w14:textId="4E8088CF" w:rsidR="00840ED9" w:rsidRDefault="00840ED9" w:rsidP="006D366D">
            <w:pPr>
              <w:pStyle w:val="a3"/>
            </w:pPr>
            <w:r w:rsidRPr="009E2D5A">
              <w:rPr>
                <w:b/>
                <w:bCs/>
                <w:lang w:val="en-US"/>
              </w:rPr>
              <w:t>S1</w:t>
            </w:r>
          </w:p>
        </w:tc>
        <w:tc>
          <w:tcPr>
            <w:tcW w:w="2152" w:type="dxa"/>
            <w:gridSpan w:val="3"/>
          </w:tcPr>
          <w:p w14:paraId="3B4E5BB8" w14:textId="340D4DA2" w:rsidR="00840ED9" w:rsidRDefault="00840ED9" w:rsidP="006D366D">
            <w:pPr>
              <w:pStyle w:val="a3"/>
            </w:pPr>
            <w:r w:rsidRPr="009E2D5A">
              <w:rPr>
                <w:b/>
                <w:bCs/>
                <w:lang w:val="en-US"/>
              </w:rPr>
              <w:t>S2</w:t>
            </w:r>
          </w:p>
        </w:tc>
        <w:tc>
          <w:tcPr>
            <w:tcW w:w="1572" w:type="dxa"/>
            <w:gridSpan w:val="2"/>
          </w:tcPr>
          <w:p w14:paraId="482166B4" w14:textId="7D6810EC" w:rsidR="00840ED9" w:rsidRDefault="00840ED9" w:rsidP="006D366D">
            <w:pPr>
              <w:pStyle w:val="a3"/>
            </w:pPr>
            <w:r w:rsidRPr="009E2D5A">
              <w:rPr>
                <w:b/>
                <w:bCs/>
                <w:lang w:val="en-US"/>
              </w:rPr>
              <w:t>S3</w:t>
            </w:r>
          </w:p>
        </w:tc>
        <w:tc>
          <w:tcPr>
            <w:tcW w:w="1509" w:type="dxa"/>
          </w:tcPr>
          <w:p w14:paraId="21F71D82" w14:textId="1C5E1C1B" w:rsidR="00840ED9" w:rsidRDefault="00840ED9" w:rsidP="006D366D">
            <w:pPr>
              <w:pStyle w:val="a3"/>
            </w:pPr>
            <w:r w:rsidRPr="009E2D5A">
              <w:rPr>
                <w:b/>
                <w:bCs/>
                <w:lang w:val="en-US"/>
              </w:rPr>
              <w:t>TS</w:t>
            </w:r>
          </w:p>
        </w:tc>
        <w:tc>
          <w:tcPr>
            <w:tcW w:w="1818" w:type="dxa"/>
            <w:gridSpan w:val="2"/>
          </w:tcPr>
          <w:p w14:paraId="4521A437" w14:textId="17B7045F" w:rsidR="00840ED9" w:rsidRDefault="00D71412" w:rsidP="006D366D">
            <w:pPr>
              <w:pStyle w:val="a3"/>
            </w:pPr>
            <w:r>
              <w:rPr>
                <w:b/>
                <w:bCs/>
              </w:rPr>
              <w:t>национальный</w:t>
            </w:r>
          </w:p>
        </w:tc>
        <w:tc>
          <w:tcPr>
            <w:tcW w:w="5765" w:type="dxa"/>
            <w:gridSpan w:val="3"/>
            <w:vMerge w:val="restart"/>
          </w:tcPr>
          <w:p w14:paraId="2033BE86" w14:textId="4D36A9EC" w:rsidR="00840ED9" w:rsidRDefault="00840ED9" w:rsidP="006D366D">
            <w:pPr>
              <w:pStyle w:val="a3"/>
            </w:pPr>
            <w:r>
              <w:t>Нет ограничений по ширине шин</w:t>
            </w:r>
          </w:p>
        </w:tc>
      </w:tr>
      <w:tr w:rsidR="003160C8" w14:paraId="7654B012" w14:textId="77777777" w:rsidTr="00D71412">
        <w:trPr>
          <w:gridAfter w:val="2"/>
          <w:wAfter w:w="16" w:type="dxa"/>
        </w:trPr>
        <w:tc>
          <w:tcPr>
            <w:tcW w:w="1556" w:type="dxa"/>
            <w:gridSpan w:val="2"/>
          </w:tcPr>
          <w:p w14:paraId="02D20109" w14:textId="577AD368" w:rsidR="00840ED9" w:rsidRDefault="00840ED9" w:rsidP="006D366D">
            <w:pPr>
              <w:pStyle w:val="a3"/>
            </w:pPr>
            <w:r>
              <w:t>225мм</w:t>
            </w:r>
          </w:p>
        </w:tc>
        <w:tc>
          <w:tcPr>
            <w:tcW w:w="2152" w:type="dxa"/>
            <w:gridSpan w:val="3"/>
          </w:tcPr>
          <w:p w14:paraId="4D7E7B0E" w14:textId="296845BF" w:rsidR="00840ED9" w:rsidRDefault="00840ED9" w:rsidP="006D366D">
            <w:pPr>
              <w:pStyle w:val="a3"/>
            </w:pPr>
            <w:r>
              <w:t>235мм</w:t>
            </w:r>
          </w:p>
        </w:tc>
        <w:tc>
          <w:tcPr>
            <w:tcW w:w="1572" w:type="dxa"/>
            <w:gridSpan w:val="2"/>
          </w:tcPr>
          <w:p w14:paraId="08439831" w14:textId="5DD57DCD" w:rsidR="00840ED9" w:rsidRDefault="00840ED9" w:rsidP="006D366D">
            <w:pPr>
              <w:pStyle w:val="a3"/>
            </w:pPr>
            <w:r>
              <w:t>245мм</w:t>
            </w:r>
          </w:p>
        </w:tc>
        <w:tc>
          <w:tcPr>
            <w:tcW w:w="1509" w:type="dxa"/>
          </w:tcPr>
          <w:p w14:paraId="53CE0BF5" w14:textId="3682FC83" w:rsidR="00840ED9" w:rsidRDefault="00840ED9" w:rsidP="006D366D">
            <w:pPr>
              <w:pStyle w:val="a3"/>
            </w:pPr>
            <w:r>
              <w:t>255мм</w:t>
            </w:r>
          </w:p>
        </w:tc>
        <w:tc>
          <w:tcPr>
            <w:tcW w:w="1818" w:type="dxa"/>
            <w:gridSpan w:val="2"/>
          </w:tcPr>
          <w:p w14:paraId="0E8C3425" w14:textId="2556C979" w:rsidR="00840ED9" w:rsidRDefault="00D71412" w:rsidP="006D366D">
            <w:pPr>
              <w:pStyle w:val="a3"/>
            </w:pPr>
            <w:r>
              <w:t>См. технический регламент класса</w:t>
            </w:r>
          </w:p>
        </w:tc>
        <w:tc>
          <w:tcPr>
            <w:tcW w:w="5765" w:type="dxa"/>
            <w:gridSpan w:val="3"/>
            <w:vMerge/>
          </w:tcPr>
          <w:p w14:paraId="22AD885A" w14:textId="36A5B7E2" w:rsidR="00840ED9" w:rsidRDefault="00840ED9" w:rsidP="006D366D">
            <w:pPr>
              <w:pStyle w:val="a3"/>
            </w:pPr>
          </w:p>
        </w:tc>
      </w:tr>
      <w:tr w:rsidR="00D71412" w14:paraId="705B2B3A" w14:textId="77777777" w:rsidTr="00A23B57">
        <w:tc>
          <w:tcPr>
            <w:tcW w:w="14388" w:type="dxa"/>
            <w:gridSpan w:val="15"/>
          </w:tcPr>
          <w:p w14:paraId="5B29DEF4" w14:textId="33B91728" w:rsidR="00D71412" w:rsidRDefault="00D71412" w:rsidP="006D366D">
            <w:pPr>
              <w:pStyle w:val="a3"/>
              <w:jc w:val="center"/>
            </w:pPr>
            <w:r w:rsidRPr="006D366D">
              <w:rPr>
                <w:b/>
                <w:bCs/>
              </w:rPr>
              <w:t>13. ТОПЛИВО</w:t>
            </w:r>
          </w:p>
        </w:tc>
      </w:tr>
      <w:tr w:rsidR="00D71412" w14:paraId="1FA45E57" w14:textId="77777777" w:rsidTr="00090A01">
        <w:trPr>
          <w:gridAfter w:val="1"/>
          <w:wAfter w:w="10" w:type="dxa"/>
        </w:trPr>
        <w:tc>
          <w:tcPr>
            <w:tcW w:w="8613" w:type="dxa"/>
            <w:gridSpan w:val="11"/>
          </w:tcPr>
          <w:p w14:paraId="41F6525B" w14:textId="749BC853" w:rsidR="00D71412" w:rsidRDefault="00D71412" w:rsidP="006D366D">
            <w:pPr>
              <w:pStyle w:val="a3"/>
            </w:pPr>
            <w:r>
              <w:t>Допускаются бензин, дизельное топливо и другие виды топлива гражданского типа, которые доступны в свободной продаже.</w:t>
            </w:r>
          </w:p>
        </w:tc>
        <w:tc>
          <w:tcPr>
            <w:tcW w:w="5765" w:type="dxa"/>
            <w:gridSpan w:val="3"/>
          </w:tcPr>
          <w:p w14:paraId="004B42EA" w14:textId="241E858E" w:rsidR="00D71412" w:rsidRPr="0047523D" w:rsidRDefault="00D71412" w:rsidP="006D366D">
            <w:pPr>
              <w:pStyle w:val="a3"/>
            </w:pPr>
            <w:r>
              <w:t>Разрешен любой вид топлива, метанол и нитро-оксид.</w:t>
            </w:r>
          </w:p>
          <w:p w14:paraId="4375F77D" w14:textId="77777777" w:rsidR="00D71412" w:rsidRDefault="00D71412" w:rsidP="006D366D">
            <w:pPr>
              <w:pStyle w:val="a3"/>
            </w:pPr>
          </w:p>
        </w:tc>
      </w:tr>
    </w:tbl>
    <w:p w14:paraId="6D7E5B87" w14:textId="77777777" w:rsidR="00E2045F" w:rsidRDefault="00E2045F"/>
    <w:sectPr w:rsidR="00E2045F" w:rsidSect="00D71412">
      <w:headerReference w:type="default" r:id="rId6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79F4B" w14:textId="77777777" w:rsidR="00092C5B" w:rsidRDefault="00092C5B" w:rsidP="00057FD0">
      <w:pPr>
        <w:spacing w:after="0" w:line="240" w:lineRule="auto"/>
      </w:pPr>
      <w:r>
        <w:separator/>
      </w:r>
    </w:p>
  </w:endnote>
  <w:endnote w:type="continuationSeparator" w:id="0">
    <w:p w14:paraId="0FDB5610" w14:textId="77777777" w:rsidR="00092C5B" w:rsidRDefault="00092C5B" w:rsidP="0005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A1BA7" w14:textId="77777777" w:rsidR="00092C5B" w:rsidRDefault="00092C5B" w:rsidP="00057FD0">
      <w:pPr>
        <w:spacing w:after="0" w:line="240" w:lineRule="auto"/>
      </w:pPr>
      <w:r>
        <w:separator/>
      </w:r>
    </w:p>
  </w:footnote>
  <w:footnote w:type="continuationSeparator" w:id="0">
    <w:p w14:paraId="4DF37327" w14:textId="77777777" w:rsidR="00092C5B" w:rsidRDefault="00092C5B" w:rsidP="0005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9FD5A" w14:textId="1C63D597" w:rsidR="00057FD0" w:rsidRPr="00057FD0" w:rsidRDefault="00057FD0" w:rsidP="00057FD0">
    <w:pPr>
      <w:pStyle w:val="a5"/>
      <w:rPr>
        <w:lang w:val="en-US"/>
      </w:rPr>
    </w:pPr>
    <w:r>
      <w:rPr>
        <w:noProof/>
        <w:lang w:eastAsia="ru-RU"/>
      </w:rPr>
      <w:drawing>
        <wp:inline distT="0" distB="0" distL="0" distR="0" wp14:anchorId="674D93DF" wp14:editId="0D386A8D">
          <wp:extent cx="595898" cy="605481"/>
          <wp:effectExtent l="0" t="0" r="1270" b="0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292" cy="611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2FA"/>
    <w:rsid w:val="00057FD0"/>
    <w:rsid w:val="00092C5B"/>
    <w:rsid w:val="00093124"/>
    <w:rsid w:val="000C5483"/>
    <w:rsid w:val="00230838"/>
    <w:rsid w:val="00276581"/>
    <w:rsid w:val="003160C8"/>
    <w:rsid w:val="00351678"/>
    <w:rsid w:val="0038029E"/>
    <w:rsid w:val="003A1B9A"/>
    <w:rsid w:val="003F7DAE"/>
    <w:rsid w:val="0049737F"/>
    <w:rsid w:val="00526FA7"/>
    <w:rsid w:val="005967F9"/>
    <w:rsid w:val="005F31BC"/>
    <w:rsid w:val="00615FA6"/>
    <w:rsid w:val="0063539B"/>
    <w:rsid w:val="00635A5F"/>
    <w:rsid w:val="006B447A"/>
    <w:rsid w:val="006D366D"/>
    <w:rsid w:val="00736E31"/>
    <w:rsid w:val="00840ED9"/>
    <w:rsid w:val="008D0CB7"/>
    <w:rsid w:val="008E7D6B"/>
    <w:rsid w:val="009E2D5A"/>
    <w:rsid w:val="00C262FA"/>
    <w:rsid w:val="00C33EFF"/>
    <w:rsid w:val="00D71412"/>
    <w:rsid w:val="00E2045F"/>
    <w:rsid w:val="00EF39E6"/>
    <w:rsid w:val="00F9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230F"/>
  <w15:chartTrackingRefBased/>
  <w15:docId w15:val="{2EDB3353-75D2-41E4-9FAC-134CA027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45F"/>
    <w:pPr>
      <w:spacing w:after="0" w:line="240" w:lineRule="auto"/>
    </w:pPr>
  </w:style>
  <w:style w:type="table" w:styleId="a4">
    <w:name w:val="Table Grid"/>
    <w:basedOn w:val="a1"/>
    <w:uiPriority w:val="39"/>
    <w:rsid w:val="00E20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7FD0"/>
  </w:style>
  <w:style w:type="paragraph" w:styleId="a7">
    <w:name w:val="footer"/>
    <w:basedOn w:val="a"/>
    <w:link w:val="a8"/>
    <w:uiPriority w:val="99"/>
    <w:unhideWhenUsed/>
    <w:rsid w:val="0005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7FD0"/>
  </w:style>
  <w:style w:type="paragraph" w:styleId="a9">
    <w:name w:val="Balloon Text"/>
    <w:basedOn w:val="a"/>
    <w:link w:val="aa"/>
    <w:uiPriority w:val="99"/>
    <w:semiHidden/>
    <w:unhideWhenUsed/>
    <w:rsid w:val="003A1B9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1B9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Мищенко Ольга</dc:creator>
  <cp:keywords/>
  <dc:description/>
  <cp:lastModifiedBy>1</cp:lastModifiedBy>
  <cp:revision>3</cp:revision>
  <cp:lastPrinted>2023-07-29T12:06:00Z</cp:lastPrinted>
  <dcterms:created xsi:type="dcterms:W3CDTF">2024-06-18T14:02:00Z</dcterms:created>
  <dcterms:modified xsi:type="dcterms:W3CDTF">2024-06-23T15:43:00Z</dcterms:modified>
</cp:coreProperties>
</file>